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C54BAB" w14:textId="2DC9745F" w:rsidR="004A77F7" w:rsidRDefault="008862BD" w:rsidP="004A77F7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noProof/>
          <w:sz w:val="48"/>
          <w:szCs w:val="48"/>
        </w:rPr>
        <w:drawing>
          <wp:anchor distT="0" distB="0" distL="114300" distR="114300" simplePos="0" relativeHeight="251659264" behindDoc="1" locked="0" layoutInCell="1" allowOverlap="1" wp14:anchorId="1C263B20" wp14:editId="1D0D9994">
            <wp:simplePos x="0" y="0"/>
            <wp:positionH relativeFrom="margin">
              <wp:align>left</wp:align>
            </wp:positionH>
            <wp:positionV relativeFrom="paragraph">
              <wp:posOffset>-493085</wp:posOffset>
            </wp:positionV>
            <wp:extent cx="854075" cy="1184910"/>
            <wp:effectExtent l="0" t="0" r="317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>MUNICIPALIDAD DE</w:t>
      </w:r>
      <w:r w:rsidR="007D33A0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SAN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LUCAS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SACATEPÉQUEZ, SACATEPÉQUEZ</w:t>
      </w:r>
    </w:p>
    <w:tbl>
      <w:tblPr>
        <w:tblStyle w:val="Tablaconcuadrcula"/>
        <w:tblW w:w="13745" w:type="dxa"/>
        <w:tblLook w:val="04A0" w:firstRow="1" w:lastRow="0" w:firstColumn="1" w:lastColumn="0" w:noHBand="0" w:noVBand="1"/>
      </w:tblPr>
      <w:tblGrid>
        <w:gridCol w:w="2656"/>
        <w:gridCol w:w="8"/>
        <w:gridCol w:w="1867"/>
        <w:gridCol w:w="2977"/>
        <w:gridCol w:w="2977"/>
        <w:gridCol w:w="3260"/>
      </w:tblGrid>
      <w:tr w:rsidR="004A77F7" w:rsidRPr="003044CA" w14:paraId="50385814" w14:textId="77777777" w:rsidTr="003044CA">
        <w:tc>
          <w:tcPr>
            <w:tcW w:w="2664" w:type="dxa"/>
            <w:gridSpan w:val="2"/>
            <w:shd w:val="clear" w:color="auto" w:fill="99CC00"/>
            <w:vAlign w:val="center"/>
          </w:tcPr>
          <w:p w14:paraId="3A8FF867" w14:textId="490DA66C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A105D9">
              <w:rPr>
                <w:rFonts w:ascii="Century Gothic" w:hAnsi="Century Gothic"/>
                <w:b/>
                <w:bCs/>
                <w:sz w:val="28"/>
                <w:szCs w:val="28"/>
              </w:rPr>
              <w:t>Proceso:</w:t>
            </w:r>
          </w:p>
        </w:tc>
        <w:tc>
          <w:tcPr>
            <w:tcW w:w="4844" w:type="dxa"/>
            <w:gridSpan w:val="2"/>
          </w:tcPr>
          <w:p w14:paraId="72AE65A8" w14:textId="5551AAA9" w:rsidR="004A77F7" w:rsidRPr="008862BD" w:rsidRDefault="004E616A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Contabilidad</w:t>
            </w:r>
          </w:p>
        </w:tc>
        <w:tc>
          <w:tcPr>
            <w:tcW w:w="2977" w:type="dxa"/>
            <w:shd w:val="clear" w:color="auto" w:fill="99CC00"/>
          </w:tcPr>
          <w:p w14:paraId="277ED5C5" w14:textId="54765F2D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Identificación:</w:t>
            </w:r>
          </w:p>
        </w:tc>
        <w:tc>
          <w:tcPr>
            <w:tcW w:w="3260" w:type="dxa"/>
          </w:tcPr>
          <w:p w14:paraId="47DBA43B" w14:textId="3D19773A" w:rsidR="004A77F7" w:rsidRPr="003044CA" w:rsidRDefault="003044CA" w:rsidP="00C05F72">
            <w:pPr>
              <w:rPr>
                <w:rFonts w:ascii="Century Gothic" w:hAnsi="Century Gothic"/>
                <w:b/>
                <w:bCs/>
                <w:sz w:val="20"/>
                <w:szCs w:val="20"/>
                <w:lang w:val="en-US"/>
              </w:rPr>
            </w:pPr>
            <w:r w:rsidRPr="003044CA">
              <w:rPr>
                <w:b/>
                <w:bCs/>
                <w:lang w:val="en-US"/>
              </w:rPr>
              <w:t>PR-MSL-DAFIM-DT-UC-RC-08</w:t>
            </w:r>
          </w:p>
        </w:tc>
      </w:tr>
      <w:tr w:rsidR="004A77F7" w:rsidRPr="008862BD" w14:paraId="2C56D298" w14:textId="77777777" w:rsidTr="003044CA">
        <w:tc>
          <w:tcPr>
            <w:tcW w:w="2664" w:type="dxa"/>
            <w:gridSpan w:val="2"/>
            <w:shd w:val="clear" w:color="auto" w:fill="99CC00"/>
            <w:vAlign w:val="center"/>
          </w:tcPr>
          <w:p w14:paraId="1C97DFA5" w14:textId="467E4390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Procedimiento:</w:t>
            </w:r>
          </w:p>
        </w:tc>
        <w:tc>
          <w:tcPr>
            <w:tcW w:w="4844" w:type="dxa"/>
            <w:gridSpan w:val="2"/>
            <w:vAlign w:val="center"/>
          </w:tcPr>
          <w:p w14:paraId="79E9E8DC" w14:textId="0CAA36F9" w:rsidR="005B3197" w:rsidRPr="003044CA" w:rsidRDefault="003044CA" w:rsidP="003044CA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3044CA">
              <w:rPr>
                <w:rFonts w:ascii="Century Gothic" w:hAnsi="Century Gothic"/>
                <w:b/>
                <w:bCs/>
                <w:sz w:val="24"/>
                <w:szCs w:val="24"/>
              </w:rPr>
              <w:t>Reclasificación de Cuentas</w:t>
            </w:r>
          </w:p>
        </w:tc>
        <w:tc>
          <w:tcPr>
            <w:tcW w:w="2977" w:type="dxa"/>
            <w:shd w:val="clear" w:color="auto" w:fill="99CC00"/>
          </w:tcPr>
          <w:p w14:paraId="1D973077" w14:textId="3FD7CA3D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Versión:</w:t>
            </w:r>
          </w:p>
        </w:tc>
        <w:tc>
          <w:tcPr>
            <w:tcW w:w="3260" w:type="dxa"/>
          </w:tcPr>
          <w:p w14:paraId="4C2B187A" w14:textId="0CDC56CE" w:rsidR="004A77F7" w:rsidRPr="008862BD" w:rsidRDefault="00AE14E5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</w:p>
        </w:tc>
      </w:tr>
      <w:tr w:rsidR="006102CE" w:rsidRPr="008862BD" w14:paraId="0E078C07" w14:textId="77777777" w:rsidTr="003044CA">
        <w:tc>
          <w:tcPr>
            <w:tcW w:w="4531" w:type="dxa"/>
            <w:gridSpan w:val="3"/>
            <w:shd w:val="clear" w:color="auto" w:fill="99CC00"/>
            <w:vAlign w:val="center"/>
          </w:tcPr>
          <w:p w14:paraId="4B67D8C7" w14:textId="621A4D2F" w:rsidR="006102CE" w:rsidRPr="008862B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Dirección</w:t>
            </w:r>
          </w:p>
        </w:tc>
        <w:tc>
          <w:tcPr>
            <w:tcW w:w="2977" w:type="dxa"/>
            <w:shd w:val="clear" w:color="auto" w:fill="99CC00"/>
          </w:tcPr>
          <w:p w14:paraId="05D48EE3" w14:textId="3B0A8123" w:rsidR="006102CE" w:rsidRPr="00D055E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6237" w:type="dxa"/>
            <w:gridSpan w:val="2"/>
            <w:shd w:val="clear" w:color="auto" w:fill="99CC00"/>
          </w:tcPr>
          <w:p w14:paraId="5E982670" w14:textId="43C61BF2" w:rsidR="006102CE" w:rsidRPr="008862B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Unidad</w:t>
            </w:r>
          </w:p>
        </w:tc>
      </w:tr>
      <w:tr w:rsidR="006102CE" w:rsidRPr="008862BD" w14:paraId="64561F99" w14:textId="77777777" w:rsidTr="003044CA">
        <w:tc>
          <w:tcPr>
            <w:tcW w:w="4531" w:type="dxa"/>
            <w:gridSpan w:val="3"/>
            <w:vAlign w:val="center"/>
          </w:tcPr>
          <w:p w14:paraId="2CEF96A6" w14:textId="7E731B85" w:rsidR="006102CE" w:rsidRDefault="006102CE" w:rsidP="00D055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20F3A685" w14:textId="21B545CE" w:rsidR="006102CE" w:rsidRPr="003044CA" w:rsidRDefault="00DE38B4" w:rsidP="006102CE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3044CA">
              <w:rPr>
                <w:rFonts w:ascii="Century Gothic" w:hAnsi="Century Gothic"/>
                <w:b/>
                <w:bCs/>
                <w:sz w:val="24"/>
                <w:szCs w:val="24"/>
              </w:rPr>
              <w:t>Administración Financiera Integrada Municipal</w:t>
            </w:r>
          </w:p>
          <w:p w14:paraId="10220D0F" w14:textId="6A327641" w:rsidR="006102CE" w:rsidRPr="006102CE" w:rsidRDefault="006102CE" w:rsidP="00D055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2977" w:type="dxa"/>
          </w:tcPr>
          <w:p w14:paraId="3852F95A" w14:textId="77777777" w:rsidR="006102CE" w:rsidRDefault="006102CE" w:rsidP="00275974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0F04B9DA" w14:textId="6234D0ED" w:rsidR="003044CA" w:rsidRPr="006102CE" w:rsidRDefault="003044CA" w:rsidP="003044CA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Tesorería</w:t>
            </w:r>
          </w:p>
        </w:tc>
        <w:tc>
          <w:tcPr>
            <w:tcW w:w="6237" w:type="dxa"/>
            <w:gridSpan w:val="2"/>
          </w:tcPr>
          <w:p w14:paraId="56202310" w14:textId="77777777" w:rsidR="006102CE" w:rsidRDefault="006102CE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465274C2" w14:textId="41D19E5E" w:rsidR="006102CE" w:rsidRPr="006102CE" w:rsidRDefault="00DE38B4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Contabilidad</w:t>
            </w:r>
          </w:p>
        </w:tc>
      </w:tr>
      <w:tr w:rsidR="004A77F7" w:rsidRPr="008862BD" w14:paraId="04865B05" w14:textId="77777777" w:rsidTr="003044CA">
        <w:trPr>
          <w:trHeight w:val="684"/>
        </w:trPr>
        <w:tc>
          <w:tcPr>
            <w:tcW w:w="2656" w:type="dxa"/>
            <w:shd w:val="clear" w:color="auto" w:fill="99CC00"/>
            <w:vAlign w:val="center"/>
          </w:tcPr>
          <w:p w14:paraId="6B10B662" w14:textId="77777777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4852" w:type="dxa"/>
            <w:gridSpan w:val="3"/>
            <w:shd w:val="clear" w:color="auto" w:fill="99CC00"/>
            <w:vAlign w:val="center"/>
          </w:tcPr>
          <w:p w14:paraId="4007A837" w14:textId="58856F4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Nombre Completo</w:t>
            </w:r>
          </w:p>
        </w:tc>
        <w:tc>
          <w:tcPr>
            <w:tcW w:w="2977" w:type="dxa"/>
            <w:shd w:val="clear" w:color="auto" w:fill="99CC00"/>
            <w:vAlign w:val="center"/>
          </w:tcPr>
          <w:p w14:paraId="00CD2A50" w14:textId="6302387B" w:rsidR="004A77F7" w:rsidRPr="008862BD" w:rsidRDefault="004A77F7" w:rsidP="006102CE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Firma</w:t>
            </w:r>
          </w:p>
        </w:tc>
        <w:tc>
          <w:tcPr>
            <w:tcW w:w="3260" w:type="dxa"/>
            <w:shd w:val="clear" w:color="auto" w:fill="99CC00"/>
            <w:vAlign w:val="center"/>
          </w:tcPr>
          <w:p w14:paraId="0D907B74" w14:textId="38AB786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E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laboración</w:t>
            </w:r>
          </w:p>
        </w:tc>
      </w:tr>
      <w:tr w:rsidR="004A77F7" w:rsidRPr="008862BD" w14:paraId="392098E8" w14:textId="77777777" w:rsidTr="003044CA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06831DB" w14:textId="70284BCD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Elabora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do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 por: </w:t>
            </w:r>
          </w:p>
        </w:tc>
        <w:tc>
          <w:tcPr>
            <w:tcW w:w="4852" w:type="dxa"/>
            <w:gridSpan w:val="3"/>
            <w:vAlign w:val="center"/>
          </w:tcPr>
          <w:p w14:paraId="2DCEC136" w14:textId="04A29687" w:rsidR="006102CE" w:rsidRPr="003044CA" w:rsidRDefault="00DE38B4" w:rsidP="003044CA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3044CA">
              <w:rPr>
                <w:rFonts w:ascii="Century Gothic" w:hAnsi="Century Gothic"/>
                <w:b/>
                <w:bCs/>
                <w:sz w:val="24"/>
                <w:szCs w:val="24"/>
              </w:rPr>
              <w:t>Katherine Del Rosario Aguilar Ajvix</w:t>
            </w:r>
          </w:p>
        </w:tc>
        <w:tc>
          <w:tcPr>
            <w:tcW w:w="2977" w:type="dxa"/>
            <w:vMerge w:val="restart"/>
          </w:tcPr>
          <w:p w14:paraId="6FD70F34" w14:textId="32FB052C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260" w:type="dxa"/>
            <w:vMerge w:val="restart"/>
            <w:vAlign w:val="center"/>
          </w:tcPr>
          <w:p w14:paraId="4C666AA5" w14:textId="34F65DC6" w:rsidR="004A77F7" w:rsidRPr="00686FD7" w:rsidRDefault="00686FD7" w:rsidP="0027597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  <w:r w:rsidR="00DE38B4">
              <w:rPr>
                <w:rFonts w:ascii="Century Gothic" w:hAnsi="Century Gothic"/>
                <w:b/>
                <w:bCs/>
                <w:sz w:val="24"/>
                <w:szCs w:val="24"/>
              </w:rPr>
              <w:t>5 de abril</w:t>
            </w:r>
            <w:r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de 2025</w:t>
            </w:r>
          </w:p>
        </w:tc>
      </w:tr>
      <w:tr w:rsidR="004A77F7" w:rsidRPr="008862BD" w14:paraId="3E46D96A" w14:textId="77777777" w:rsidTr="003044CA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3296E063" w14:textId="4499920B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4852" w:type="dxa"/>
            <w:gridSpan w:val="3"/>
          </w:tcPr>
          <w:p w14:paraId="4A27393C" w14:textId="384419CF" w:rsidR="004A77F7" w:rsidRPr="003044CA" w:rsidRDefault="00D42413" w:rsidP="003044CA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3044CA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Coordinadora de </w:t>
            </w:r>
            <w:r w:rsidR="00DE38B4" w:rsidRPr="003044CA">
              <w:rPr>
                <w:rFonts w:ascii="Century Gothic" w:hAnsi="Century Gothic"/>
                <w:b/>
                <w:bCs/>
                <w:sz w:val="24"/>
                <w:szCs w:val="24"/>
              </w:rPr>
              <w:t>Contabilidad</w:t>
            </w:r>
          </w:p>
        </w:tc>
        <w:tc>
          <w:tcPr>
            <w:tcW w:w="2977" w:type="dxa"/>
            <w:vMerge/>
          </w:tcPr>
          <w:p w14:paraId="5DCB8DFC" w14:textId="77777777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260" w:type="dxa"/>
            <w:vMerge/>
          </w:tcPr>
          <w:p w14:paraId="1F0AC1E3" w14:textId="77777777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6982697F" w14:textId="77777777" w:rsidTr="003044CA">
        <w:trPr>
          <w:trHeight w:val="361"/>
        </w:trPr>
        <w:tc>
          <w:tcPr>
            <w:tcW w:w="2656" w:type="dxa"/>
            <w:shd w:val="clear" w:color="auto" w:fill="99CC00"/>
            <w:vAlign w:val="center"/>
          </w:tcPr>
          <w:p w14:paraId="0BADC367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4852" w:type="dxa"/>
            <w:gridSpan w:val="3"/>
            <w:shd w:val="clear" w:color="auto" w:fill="99CC00"/>
          </w:tcPr>
          <w:p w14:paraId="242DEFB5" w14:textId="77777777" w:rsidR="00B50D2A" w:rsidRPr="003044CA" w:rsidRDefault="00B50D2A" w:rsidP="003044CA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2977" w:type="dxa"/>
            <w:shd w:val="clear" w:color="auto" w:fill="99CC00"/>
          </w:tcPr>
          <w:p w14:paraId="1151A97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260" w:type="dxa"/>
            <w:shd w:val="clear" w:color="auto" w:fill="99CC00"/>
          </w:tcPr>
          <w:p w14:paraId="3DBFD5C2" w14:textId="77777777" w:rsidR="003044CA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</w:p>
          <w:p w14:paraId="04DE918C" w14:textId="5FCD9A19" w:rsidR="00B50D2A" w:rsidRPr="008862BD" w:rsidRDefault="003044CA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R</w:t>
            </w:r>
            <w:r w:rsidR="00B50D2A"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evisado</w:t>
            </w:r>
          </w:p>
        </w:tc>
      </w:tr>
      <w:tr w:rsidR="00B50D2A" w:rsidRPr="008862BD" w14:paraId="2D4EBC31" w14:textId="77777777" w:rsidTr="003044CA">
        <w:trPr>
          <w:trHeight w:val="574"/>
        </w:trPr>
        <w:tc>
          <w:tcPr>
            <w:tcW w:w="2656" w:type="dxa"/>
            <w:shd w:val="clear" w:color="auto" w:fill="99CC00"/>
            <w:vAlign w:val="center"/>
          </w:tcPr>
          <w:p w14:paraId="3F0F904C" w14:textId="6C659D1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Revisado por:</w:t>
            </w:r>
          </w:p>
        </w:tc>
        <w:tc>
          <w:tcPr>
            <w:tcW w:w="4852" w:type="dxa"/>
            <w:gridSpan w:val="3"/>
            <w:vAlign w:val="center"/>
          </w:tcPr>
          <w:p w14:paraId="7DE99648" w14:textId="401A10DD" w:rsidR="00B50D2A" w:rsidRPr="003044CA" w:rsidRDefault="00A95107" w:rsidP="003044CA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3044CA">
              <w:rPr>
                <w:rFonts w:ascii="Century Gothic" w:hAnsi="Century Gothic"/>
                <w:b/>
                <w:bCs/>
                <w:sz w:val="24"/>
                <w:szCs w:val="24"/>
              </w:rPr>
              <w:t>Francisco Antonio Cruz González</w:t>
            </w:r>
          </w:p>
        </w:tc>
        <w:tc>
          <w:tcPr>
            <w:tcW w:w="2977" w:type="dxa"/>
            <w:vMerge w:val="restart"/>
          </w:tcPr>
          <w:p w14:paraId="05373781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260" w:type="dxa"/>
            <w:vMerge w:val="restart"/>
            <w:vAlign w:val="center"/>
          </w:tcPr>
          <w:p w14:paraId="1B6EF774" w14:textId="77777777" w:rsidR="00B50D2A" w:rsidRPr="00275974" w:rsidRDefault="00B50D2A" w:rsidP="00275974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B50D2A" w:rsidRPr="008862BD" w14:paraId="4B419F3C" w14:textId="77777777" w:rsidTr="003044CA">
        <w:trPr>
          <w:trHeight w:val="389"/>
        </w:trPr>
        <w:tc>
          <w:tcPr>
            <w:tcW w:w="2656" w:type="dxa"/>
            <w:shd w:val="clear" w:color="auto" w:fill="99CC00"/>
            <w:vAlign w:val="center"/>
          </w:tcPr>
          <w:p w14:paraId="409662F7" w14:textId="68CE8D3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4852" w:type="dxa"/>
            <w:gridSpan w:val="3"/>
          </w:tcPr>
          <w:p w14:paraId="3E300590" w14:textId="5BC76A99" w:rsidR="00B50D2A" w:rsidRPr="003044CA" w:rsidRDefault="00A95107" w:rsidP="003044CA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3044CA">
              <w:rPr>
                <w:rFonts w:ascii="Century Gothic" w:hAnsi="Century Gothic"/>
                <w:b/>
                <w:bCs/>
                <w:sz w:val="24"/>
                <w:szCs w:val="24"/>
              </w:rPr>
              <w:t>Jefe de Tesorería</w:t>
            </w:r>
          </w:p>
        </w:tc>
        <w:tc>
          <w:tcPr>
            <w:tcW w:w="2977" w:type="dxa"/>
            <w:vMerge/>
          </w:tcPr>
          <w:p w14:paraId="5352479E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260" w:type="dxa"/>
            <w:vMerge/>
          </w:tcPr>
          <w:p w14:paraId="0835AB25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7D0663BA" w14:textId="77777777" w:rsidTr="003044CA">
        <w:trPr>
          <w:trHeight w:val="355"/>
        </w:trPr>
        <w:tc>
          <w:tcPr>
            <w:tcW w:w="2656" w:type="dxa"/>
            <w:shd w:val="clear" w:color="auto" w:fill="99CC00"/>
            <w:vAlign w:val="center"/>
          </w:tcPr>
          <w:p w14:paraId="429BBC1A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4852" w:type="dxa"/>
            <w:gridSpan w:val="3"/>
            <w:shd w:val="clear" w:color="auto" w:fill="99CC00"/>
          </w:tcPr>
          <w:p w14:paraId="6B8BF674" w14:textId="5F4056BB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977" w:type="dxa"/>
            <w:shd w:val="clear" w:color="auto" w:fill="99CC00"/>
          </w:tcPr>
          <w:p w14:paraId="737AA52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260" w:type="dxa"/>
            <w:shd w:val="clear" w:color="auto" w:fill="99CC00"/>
          </w:tcPr>
          <w:p w14:paraId="431E5096" w14:textId="2F1FC601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Fecha de Aprobación</w:t>
            </w:r>
          </w:p>
        </w:tc>
      </w:tr>
      <w:tr w:rsidR="004E616A" w:rsidRPr="008862BD" w14:paraId="007C3FEF" w14:textId="77777777" w:rsidTr="003044CA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F86988A" w14:textId="716BD706" w:rsidR="004E616A" w:rsidRPr="008862BD" w:rsidRDefault="004E616A" w:rsidP="004E616A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Aprobado por:</w:t>
            </w:r>
          </w:p>
        </w:tc>
        <w:tc>
          <w:tcPr>
            <w:tcW w:w="4852" w:type="dxa"/>
            <w:gridSpan w:val="3"/>
          </w:tcPr>
          <w:p w14:paraId="0597B8EB" w14:textId="5B185BE9" w:rsidR="004E616A" w:rsidRPr="00275974" w:rsidRDefault="004E616A" w:rsidP="004E616A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Lic. Yener Haroldo Plaza Natareno</w:t>
            </w:r>
          </w:p>
        </w:tc>
        <w:tc>
          <w:tcPr>
            <w:tcW w:w="2977" w:type="dxa"/>
            <w:vMerge w:val="restart"/>
          </w:tcPr>
          <w:p w14:paraId="289DD31C" w14:textId="77777777" w:rsidR="004E616A" w:rsidRPr="00275974" w:rsidRDefault="004E616A" w:rsidP="004E616A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260" w:type="dxa"/>
            <w:vMerge w:val="restart"/>
            <w:vAlign w:val="center"/>
          </w:tcPr>
          <w:p w14:paraId="49238087" w14:textId="77777777" w:rsidR="004E616A" w:rsidRPr="00275974" w:rsidRDefault="004E616A" w:rsidP="004E616A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4E616A" w:rsidRPr="008862BD" w14:paraId="54DFABBF" w14:textId="77777777" w:rsidTr="003044CA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78FC2C09" w14:textId="28E3C174" w:rsidR="004E616A" w:rsidRPr="008862BD" w:rsidRDefault="004E616A" w:rsidP="004E616A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4852" w:type="dxa"/>
            <w:gridSpan w:val="3"/>
          </w:tcPr>
          <w:p w14:paraId="7D3250AC" w14:textId="508AD7FB" w:rsidR="004E616A" w:rsidRPr="008862BD" w:rsidRDefault="004E616A" w:rsidP="004E616A">
            <w:pPr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F21B45">
              <w:rPr>
                <w:rFonts w:ascii="Century Gothic" w:hAnsi="Century Gothic"/>
                <w:b/>
                <w:bCs/>
              </w:rPr>
              <w:t>Alcalde Municipal</w:t>
            </w:r>
          </w:p>
        </w:tc>
        <w:tc>
          <w:tcPr>
            <w:tcW w:w="2977" w:type="dxa"/>
            <w:vMerge/>
          </w:tcPr>
          <w:p w14:paraId="0E4DDCFC" w14:textId="77777777" w:rsidR="004E616A" w:rsidRPr="008862BD" w:rsidRDefault="004E616A" w:rsidP="004E616A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  <w:tc>
          <w:tcPr>
            <w:tcW w:w="3260" w:type="dxa"/>
            <w:vMerge/>
          </w:tcPr>
          <w:p w14:paraId="5C2364D2" w14:textId="77777777" w:rsidR="004E616A" w:rsidRPr="008862BD" w:rsidRDefault="004E616A" w:rsidP="004E616A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</w:tbl>
    <w:p w14:paraId="132D9A52" w14:textId="4A023DE3" w:rsidR="007D33A0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8A33097" w14:textId="76CC915C" w:rsidR="007D33A0" w:rsidRPr="004E616A" w:rsidRDefault="00615417" w:rsidP="004E616A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4E616A">
        <w:rPr>
          <w:rFonts w:ascii="Century Gothic" w:hAnsi="Century Gothic"/>
          <w:b/>
          <w:bCs/>
          <w:sz w:val="36"/>
          <w:szCs w:val="36"/>
        </w:rPr>
        <w:lastRenderedPageBreak/>
        <w:t>Objetivo</w:t>
      </w:r>
    </w:p>
    <w:p w14:paraId="0B782E8B" w14:textId="47F0E7FC" w:rsidR="002B2519" w:rsidRPr="004E616A" w:rsidRDefault="00516615" w:rsidP="004E616A">
      <w:pPr>
        <w:jc w:val="both"/>
        <w:rPr>
          <w:rFonts w:ascii="Century Gothic" w:hAnsi="Century Gothic"/>
          <w:b/>
          <w:bCs/>
          <w:sz w:val="24"/>
          <w:szCs w:val="24"/>
        </w:rPr>
      </w:pPr>
      <w:r w:rsidRPr="004E616A">
        <w:rPr>
          <w:rFonts w:ascii="Century Gothic" w:hAnsi="Century Gothic" w:cstheme="majorHAnsi"/>
          <w:bCs/>
          <w:noProof/>
          <w:sz w:val="24"/>
          <w:szCs w:val="24"/>
        </w:rPr>
        <w:t>La reclasificación de cuentas nos permite tener un estado financiero, con información lo más ade</w:t>
      </w:r>
      <w:r w:rsidR="00303351" w:rsidRPr="004E616A">
        <w:rPr>
          <w:rFonts w:ascii="Century Gothic" w:hAnsi="Century Gothic" w:cstheme="majorHAnsi"/>
          <w:bCs/>
          <w:noProof/>
          <w:sz w:val="24"/>
          <w:szCs w:val="24"/>
        </w:rPr>
        <w:t>cuada posible. Facilitar la gestión y la economía de la hacienda pública, asegurando la transparencia y el uso eficiente de los recurso públicos.</w:t>
      </w:r>
    </w:p>
    <w:p w14:paraId="39E4B055" w14:textId="20FEC353" w:rsidR="007B4A44" w:rsidRPr="004E616A" w:rsidRDefault="007D33A0" w:rsidP="004E616A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4E616A">
        <w:rPr>
          <w:rFonts w:ascii="Century Gothic" w:hAnsi="Century Gothic"/>
          <w:b/>
          <w:bCs/>
          <w:sz w:val="36"/>
          <w:szCs w:val="36"/>
        </w:rPr>
        <w:t>Marco Legal</w:t>
      </w:r>
    </w:p>
    <w:p w14:paraId="0823BFA6" w14:textId="6A6517A6" w:rsidR="006E2FCD" w:rsidRPr="004E616A" w:rsidRDefault="00E85A10" w:rsidP="004E616A">
      <w:pPr>
        <w:pStyle w:val="Prrafodelista"/>
        <w:numPr>
          <w:ilvl w:val="0"/>
          <w:numId w:val="5"/>
        </w:numPr>
        <w:jc w:val="both"/>
        <w:rPr>
          <w:rFonts w:ascii="Century Gothic" w:hAnsi="Century Gothic"/>
          <w:sz w:val="24"/>
          <w:szCs w:val="24"/>
        </w:rPr>
      </w:pPr>
      <w:r w:rsidRPr="004E616A">
        <w:rPr>
          <w:rFonts w:ascii="Century Gothic" w:hAnsi="Century Gothic"/>
          <w:sz w:val="24"/>
          <w:szCs w:val="24"/>
        </w:rPr>
        <w:t>Art</w:t>
      </w:r>
      <w:r w:rsidR="00ED227F" w:rsidRPr="004E616A">
        <w:rPr>
          <w:rFonts w:ascii="Century Gothic" w:hAnsi="Century Gothic"/>
          <w:sz w:val="24"/>
          <w:szCs w:val="24"/>
        </w:rPr>
        <w:t>í</w:t>
      </w:r>
      <w:r w:rsidRPr="004E616A">
        <w:rPr>
          <w:rFonts w:ascii="Century Gothic" w:hAnsi="Century Gothic"/>
          <w:sz w:val="24"/>
          <w:szCs w:val="24"/>
        </w:rPr>
        <w:t>culo 253 de la Constitución Política de la República de Guatemala.</w:t>
      </w:r>
    </w:p>
    <w:p w14:paraId="32F61825" w14:textId="757F0B24" w:rsidR="00E85A10" w:rsidRPr="004E616A" w:rsidRDefault="00E85A10" w:rsidP="004E616A">
      <w:pPr>
        <w:pStyle w:val="Prrafodelista"/>
        <w:numPr>
          <w:ilvl w:val="0"/>
          <w:numId w:val="5"/>
        </w:numPr>
        <w:jc w:val="both"/>
        <w:rPr>
          <w:rFonts w:ascii="Century Gothic" w:hAnsi="Century Gothic"/>
          <w:sz w:val="24"/>
          <w:szCs w:val="24"/>
        </w:rPr>
      </w:pPr>
      <w:r w:rsidRPr="004E616A">
        <w:rPr>
          <w:rFonts w:ascii="Century Gothic" w:hAnsi="Century Gothic"/>
          <w:sz w:val="24"/>
          <w:szCs w:val="24"/>
        </w:rPr>
        <w:t xml:space="preserve">Código Municipal </w:t>
      </w:r>
    </w:p>
    <w:p w14:paraId="25DB57FE" w14:textId="07A32072" w:rsidR="000207AD" w:rsidRPr="004E616A" w:rsidRDefault="000207AD" w:rsidP="004E616A">
      <w:pPr>
        <w:pStyle w:val="Prrafodelista"/>
        <w:numPr>
          <w:ilvl w:val="0"/>
          <w:numId w:val="5"/>
        </w:numPr>
        <w:jc w:val="both"/>
        <w:rPr>
          <w:rFonts w:ascii="Century Gothic" w:hAnsi="Century Gothic" w:cstheme="majorHAnsi"/>
          <w:bCs/>
          <w:noProof/>
          <w:sz w:val="24"/>
          <w:szCs w:val="24"/>
        </w:rPr>
      </w:pPr>
      <w:r w:rsidRPr="004E616A">
        <w:rPr>
          <w:rFonts w:ascii="Century Gothic" w:hAnsi="Century Gothic" w:cstheme="majorHAnsi"/>
          <w:bCs/>
          <w:noProof/>
          <w:sz w:val="24"/>
          <w:szCs w:val="24"/>
        </w:rPr>
        <w:t>Resolución Número DCE-01-2024, emitida por la Dirección de Contabilidad del Estado, del Ministerio de Finanzas Públicas, Modificaciones y Actualizaciones del Manual de Contabilidad Integrada Gubernamental indica la descripción de la Cuenta Contable Construcciones en Proceso.</w:t>
      </w:r>
    </w:p>
    <w:p w14:paraId="5A724804" w14:textId="77777777" w:rsidR="004E616A" w:rsidRDefault="004E616A" w:rsidP="00D13CBF">
      <w:pPr>
        <w:rPr>
          <w:rFonts w:ascii="Century Gothic" w:hAnsi="Century Gothic"/>
          <w:b/>
          <w:bCs/>
          <w:sz w:val="40"/>
          <w:szCs w:val="40"/>
        </w:rPr>
      </w:pPr>
    </w:p>
    <w:p w14:paraId="0D590B19" w14:textId="58FE8A57" w:rsidR="004E616A" w:rsidRDefault="004E616A" w:rsidP="004E616A">
      <w:pPr>
        <w:jc w:val="center"/>
        <w:rPr>
          <w:rFonts w:ascii="Century Gothic" w:hAnsi="Century Gothic"/>
          <w:b/>
          <w:bCs/>
          <w:sz w:val="40"/>
          <w:szCs w:val="40"/>
        </w:rPr>
      </w:pPr>
      <w:r>
        <w:rPr>
          <w:rFonts w:ascii="Century Gothic" w:hAnsi="Century Gothic"/>
          <w:b/>
          <w:bCs/>
          <w:sz w:val="40"/>
          <w:szCs w:val="40"/>
        </w:rPr>
        <w:t>Normas de Aplicación Interna</w:t>
      </w:r>
    </w:p>
    <w:p w14:paraId="0FBF77E3" w14:textId="77777777" w:rsidR="004E616A" w:rsidRDefault="004E616A" w:rsidP="00D13CBF">
      <w:pPr>
        <w:rPr>
          <w:rFonts w:ascii="Century Gothic" w:hAnsi="Century Gothic"/>
          <w:b/>
          <w:bCs/>
          <w:sz w:val="40"/>
          <w:szCs w:val="40"/>
        </w:rPr>
      </w:pPr>
    </w:p>
    <w:p w14:paraId="11A919A7" w14:textId="77777777" w:rsidR="004E616A" w:rsidRPr="004E616A" w:rsidRDefault="004E616A" w:rsidP="004E616A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4E616A">
        <w:rPr>
          <w:rFonts w:ascii="Century Gothic" w:hAnsi="Century Gothic"/>
          <w:b/>
          <w:bCs/>
          <w:sz w:val="36"/>
          <w:szCs w:val="36"/>
        </w:rPr>
        <w:t>Usuarios</w:t>
      </w:r>
    </w:p>
    <w:p w14:paraId="1F49CB40" w14:textId="63301C10" w:rsidR="004E616A" w:rsidRPr="004E616A" w:rsidRDefault="004E616A" w:rsidP="004E616A">
      <w:pPr>
        <w:pStyle w:val="Prrafodelista"/>
        <w:numPr>
          <w:ilvl w:val="0"/>
          <w:numId w:val="6"/>
        </w:numPr>
        <w:jc w:val="both"/>
        <w:rPr>
          <w:rFonts w:ascii="Century Gothic" w:hAnsi="Century Gothic" w:cstheme="majorHAnsi"/>
          <w:bCs/>
          <w:noProof/>
          <w:sz w:val="24"/>
          <w:szCs w:val="24"/>
        </w:rPr>
      </w:pPr>
      <w:r w:rsidRPr="004E616A">
        <w:rPr>
          <w:rFonts w:ascii="Century Gothic" w:hAnsi="Century Gothic" w:cstheme="majorHAnsi"/>
          <w:bCs/>
          <w:noProof/>
          <w:sz w:val="24"/>
          <w:szCs w:val="24"/>
        </w:rPr>
        <w:t>Dirección de Planificación, Concejo Municipal, Coordinadora de Contabilidad.</w:t>
      </w:r>
    </w:p>
    <w:p w14:paraId="6CE46950" w14:textId="77777777" w:rsidR="004E616A" w:rsidRDefault="004E616A" w:rsidP="00D13CBF">
      <w:pPr>
        <w:rPr>
          <w:rFonts w:ascii="Century Gothic" w:hAnsi="Century Gothic"/>
          <w:b/>
          <w:bCs/>
          <w:sz w:val="40"/>
          <w:szCs w:val="40"/>
        </w:rPr>
      </w:pPr>
    </w:p>
    <w:p w14:paraId="2B3598F2" w14:textId="2721CC7F" w:rsidR="00A95107" w:rsidRPr="004E616A" w:rsidRDefault="005831A0" w:rsidP="004E616A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4E616A">
        <w:rPr>
          <w:rFonts w:ascii="Century Gothic" w:hAnsi="Century Gothic"/>
          <w:b/>
          <w:bCs/>
          <w:sz w:val="36"/>
          <w:szCs w:val="36"/>
        </w:rPr>
        <w:lastRenderedPageBreak/>
        <w:t>Requisitos</w:t>
      </w:r>
    </w:p>
    <w:p w14:paraId="5F5677C5" w14:textId="77777777" w:rsidR="00E85A10" w:rsidRPr="004E616A" w:rsidRDefault="00E85A10" w:rsidP="004E616A">
      <w:pPr>
        <w:pStyle w:val="Prrafodelista"/>
        <w:numPr>
          <w:ilvl w:val="0"/>
          <w:numId w:val="6"/>
        </w:numPr>
        <w:rPr>
          <w:rFonts w:ascii="Century Gothic" w:hAnsi="Century Gothic" w:cstheme="majorHAnsi"/>
          <w:bCs/>
          <w:noProof/>
          <w:sz w:val="24"/>
          <w:szCs w:val="24"/>
        </w:rPr>
      </w:pPr>
      <w:r w:rsidRPr="004E616A">
        <w:rPr>
          <w:rFonts w:ascii="Century Gothic" w:hAnsi="Century Gothic" w:cstheme="majorHAnsi"/>
          <w:bCs/>
          <w:noProof/>
          <w:sz w:val="24"/>
          <w:szCs w:val="24"/>
        </w:rPr>
        <w:t xml:space="preserve">Acta de recepción </w:t>
      </w:r>
    </w:p>
    <w:p w14:paraId="133DB0F6" w14:textId="77777777" w:rsidR="00E85A10" w:rsidRPr="004E616A" w:rsidRDefault="00E85A10" w:rsidP="004E616A">
      <w:pPr>
        <w:pStyle w:val="Prrafodelista"/>
        <w:numPr>
          <w:ilvl w:val="0"/>
          <w:numId w:val="6"/>
        </w:numPr>
        <w:rPr>
          <w:rFonts w:ascii="Century Gothic" w:hAnsi="Century Gothic" w:cstheme="majorHAnsi"/>
          <w:bCs/>
          <w:noProof/>
          <w:sz w:val="24"/>
          <w:szCs w:val="24"/>
        </w:rPr>
      </w:pPr>
      <w:r w:rsidRPr="004E616A">
        <w:rPr>
          <w:rFonts w:ascii="Century Gothic" w:hAnsi="Century Gothic" w:cstheme="majorHAnsi"/>
          <w:bCs/>
          <w:noProof/>
          <w:sz w:val="24"/>
          <w:szCs w:val="24"/>
        </w:rPr>
        <w:t>Acta de liquidación</w:t>
      </w:r>
    </w:p>
    <w:p w14:paraId="40BA9287" w14:textId="77777777" w:rsidR="00E85A10" w:rsidRPr="004E616A" w:rsidRDefault="00E85A10" w:rsidP="004E616A">
      <w:pPr>
        <w:pStyle w:val="Prrafodelista"/>
        <w:numPr>
          <w:ilvl w:val="0"/>
          <w:numId w:val="6"/>
        </w:numPr>
        <w:rPr>
          <w:rFonts w:ascii="Century Gothic" w:hAnsi="Century Gothic" w:cstheme="majorHAnsi"/>
          <w:bCs/>
          <w:noProof/>
          <w:sz w:val="24"/>
          <w:szCs w:val="24"/>
        </w:rPr>
      </w:pPr>
      <w:r w:rsidRPr="004E616A">
        <w:rPr>
          <w:rFonts w:ascii="Century Gothic" w:hAnsi="Century Gothic" w:cstheme="majorHAnsi"/>
          <w:bCs/>
          <w:noProof/>
          <w:sz w:val="24"/>
          <w:szCs w:val="24"/>
        </w:rPr>
        <w:t>Resolución de Alcaldía Municipal</w:t>
      </w:r>
    </w:p>
    <w:p w14:paraId="5094119E" w14:textId="77777777" w:rsidR="00E85A10" w:rsidRPr="004E616A" w:rsidRDefault="00E85A10" w:rsidP="004E616A">
      <w:pPr>
        <w:pStyle w:val="Prrafodelista"/>
        <w:numPr>
          <w:ilvl w:val="0"/>
          <w:numId w:val="6"/>
        </w:numPr>
        <w:rPr>
          <w:rFonts w:ascii="Century Gothic" w:hAnsi="Century Gothic" w:cstheme="majorHAnsi"/>
          <w:bCs/>
          <w:noProof/>
          <w:sz w:val="24"/>
          <w:szCs w:val="24"/>
        </w:rPr>
      </w:pPr>
      <w:r w:rsidRPr="004E616A">
        <w:rPr>
          <w:rFonts w:ascii="Century Gothic" w:hAnsi="Century Gothic" w:cstheme="majorHAnsi"/>
          <w:bCs/>
          <w:noProof/>
          <w:sz w:val="24"/>
          <w:szCs w:val="24"/>
        </w:rPr>
        <w:t>Auxiliar de Cuentas</w:t>
      </w:r>
    </w:p>
    <w:p w14:paraId="5B74CCAA" w14:textId="46CF31D1" w:rsidR="00E85A10" w:rsidRPr="004E616A" w:rsidRDefault="00E85A10" w:rsidP="004E616A">
      <w:pPr>
        <w:pStyle w:val="Prrafodelista"/>
        <w:numPr>
          <w:ilvl w:val="0"/>
          <w:numId w:val="6"/>
        </w:numPr>
        <w:rPr>
          <w:rFonts w:ascii="Century Gothic" w:hAnsi="Century Gothic" w:cstheme="majorHAnsi"/>
          <w:bCs/>
          <w:noProof/>
          <w:sz w:val="24"/>
          <w:szCs w:val="24"/>
        </w:rPr>
      </w:pPr>
      <w:r w:rsidRPr="004E616A">
        <w:rPr>
          <w:rFonts w:ascii="Century Gothic" w:hAnsi="Century Gothic" w:cstheme="majorHAnsi"/>
          <w:bCs/>
          <w:noProof/>
          <w:sz w:val="24"/>
          <w:szCs w:val="24"/>
        </w:rPr>
        <w:t xml:space="preserve">Cuenta y </w:t>
      </w:r>
      <w:r w:rsidR="004E616A" w:rsidRPr="004E616A">
        <w:rPr>
          <w:rFonts w:ascii="Century Gothic" w:hAnsi="Century Gothic" w:cstheme="majorHAnsi"/>
          <w:bCs/>
          <w:noProof/>
          <w:sz w:val="24"/>
          <w:szCs w:val="24"/>
        </w:rPr>
        <w:t>subcuenta</w:t>
      </w:r>
      <w:r w:rsidRPr="004E616A">
        <w:rPr>
          <w:rFonts w:ascii="Century Gothic" w:hAnsi="Century Gothic" w:cstheme="majorHAnsi"/>
          <w:bCs/>
          <w:noProof/>
          <w:sz w:val="24"/>
          <w:szCs w:val="24"/>
        </w:rPr>
        <w:t xml:space="preserve"> 1</w:t>
      </w:r>
    </w:p>
    <w:p w14:paraId="29E3FE15" w14:textId="2ADC6FAC" w:rsidR="00A95107" w:rsidRPr="004E616A" w:rsidRDefault="00E85A10" w:rsidP="004E616A">
      <w:pPr>
        <w:pStyle w:val="Prrafodelista"/>
        <w:numPr>
          <w:ilvl w:val="0"/>
          <w:numId w:val="6"/>
        </w:numPr>
        <w:rPr>
          <w:rFonts w:ascii="Century Gothic" w:hAnsi="Century Gothic" w:cstheme="majorHAnsi"/>
          <w:bCs/>
          <w:noProof/>
          <w:sz w:val="24"/>
          <w:szCs w:val="24"/>
        </w:rPr>
      </w:pPr>
      <w:r w:rsidRPr="004E616A">
        <w:rPr>
          <w:rFonts w:ascii="Century Gothic" w:hAnsi="Century Gothic" w:cstheme="majorHAnsi"/>
          <w:bCs/>
          <w:noProof/>
          <w:sz w:val="24"/>
          <w:szCs w:val="24"/>
        </w:rPr>
        <w:t>Subcuenta 2 auxiliar</w:t>
      </w:r>
    </w:p>
    <w:p w14:paraId="4EFE9F90" w14:textId="0C0A3E85" w:rsidR="00666CBA" w:rsidRPr="004E616A" w:rsidRDefault="004E616A" w:rsidP="004E616A">
      <w:pPr>
        <w:pStyle w:val="Prrafodelista"/>
        <w:numPr>
          <w:ilvl w:val="0"/>
          <w:numId w:val="6"/>
        </w:numPr>
        <w:rPr>
          <w:rFonts w:ascii="Century Gothic" w:hAnsi="Century Gothic" w:cstheme="majorHAnsi"/>
          <w:bCs/>
          <w:noProof/>
          <w:sz w:val="24"/>
          <w:szCs w:val="24"/>
        </w:rPr>
      </w:pPr>
      <w:r w:rsidRPr="004E616A">
        <w:rPr>
          <w:rFonts w:ascii="Century Gothic" w:hAnsi="Century Gothic" w:cstheme="majorHAnsi"/>
          <w:bCs/>
          <w:noProof/>
          <w:sz w:val="24"/>
          <w:szCs w:val="24"/>
        </w:rPr>
        <w:t>A</w:t>
      </w:r>
      <w:r w:rsidR="00666CBA" w:rsidRPr="004E616A">
        <w:rPr>
          <w:rFonts w:ascii="Century Gothic" w:hAnsi="Century Gothic" w:cstheme="majorHAnsi"/>
          <w:bCs/>
          <w:noProof/>
          <w:sz w:val="24"/>
          <w:szCs w:val="24"/>
        </w:rPr>
        <w:t>ctivos tangibles hasta que se culmine el proceso de construcción y se encuentre completamente en uso operativo.</w:t>
      </w:r>
    </w:p>
    <w:p w14:paraId="193C27DD" w14:textId="77777777" w:rsidR="00666CBA" w:rsidRPr="00106B04" w:rsidRDefault="00666CBA" w:rsidP="00666CBA">
      <w:pPr>
        <w:rPr>
          <w:rFonts w:ascii="Century" w:hAnsi="Century"/>
          <w:b/>
          <w:bCs/>
          <w:sz w:val="48"/>
          <w:szCs w:val="48"/>
        </w:rPr>
      </w:pPr>
    </w:p>
    <w:p w14:paraId="2F2C0C39" w14:textId="33D206E1" w:rsidR="00A95107" w:rsidRDefault="00A95107" w:rsidP="00A95107">
      <w:pPr>
        <w:rPr>
          <w:rFonts w:ascii="Century Gothic" w:hAnsi="Century Gothic"/>
          <w:b/>
          <w:bCs/>
          <w:sz w:val="36"/>
          <w:szCs w:val="36"/>
        </w:rPr>
      </w:pPr>
    </w:p>
    <w:p w14:paraId="2D437356" w14:textId="77777777" w:rsidR="004E616A" w:rsidRDefault="004E616A" w:rsidP="00A95107">
      <w:pPr>
        <w:rPr>
          <w:rFonts w:ascii="Century Gothic" w:hAnsi="Century Gothic"/>
          <w:b/>
          <w:bCs/>
          <w:sz w:val="36"/>
          <w:szCs w:val="36"/>
        </w:rPr>
      </w:pPr>
    </w:p>
    <w:p w14:paraId="655D0D71" w14:textId="77777777" w:rsidR="004E616A" w:rsidRDefault="004E616A" w:rsidP="00A95107">
      <w:pPr>
        <w:rPr>
          <w:rFonts w:ascii="Century Gothic" w:hAnsi="Century Gothic"/>
          <w:b/>
          <w:bCs/>
          <w:sz w:val="36"/>
          <w:szCs w:val="36"/>
        </w:rPr>
      </w:pPr>
    </w:p>
    <w:p w14:paraId="51CC0E77" w14:textId="77777777" w:rsidR="00D6057B" w:rsidRPr="00D13CBF" w:rsidRDefault="00D6057B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215ECD26" w14:textId="77777777" w:rsidR="007D33A0" w:rsidRPr="00D13CBF" w:rsidRDefault="007D33A0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51440E0A" w14:textId="77777777" w:rsidR="007D33A0" w:rsidRPr="00D13CBF" w:rsidRDefault="007D33A0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79EEC6F9" w14:textId="77777777" w:rsidR="00421185" w:rsidRDefault="00421185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7B69808B" w14:textId="5EB201D0" w:rsidR="007D33A0" w:rsidRPr="008862BD" w:rsidRDefault="004E616A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>Narrativa</w:t>
      </w:r>
      <w:r w:rsidR="00D6057B">
        <w:rPr>
          <w:rFonts w:ascii="Century Gothic" w:hAnsi="Century Gothic"/>
          <w:b/>
          <w:bCs/>
          <w:sz w:val="36"/>
          <w:szCs w:val="36"/>
        </w:rPr>
        <w:t xml:space="preserve"> </w:t>
      </w:r>
      <w:r w:rsidR="00CC7118">
        <w:rPr>
          <w:rFonts w:ascii="Century Gothic" w:hAnsi="Century Gothic"/>
          <w:b/>
          <w:bCs/>
          <w:sz w:val="36"/>
          <w:szCs w:val="36"/>
        </w:rPr>
        <w:t xml:space="preserve"> 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271"/>
        <w:gridCol w:w="8647"/>
        <w:gridCol w:w="3822"/>
      </w:tblGrid>
      <w:tr w:rsidR="007D33A0" w:rsidRPr="008862BD" w14:paraId="0AEC57BC" w14:textId="77777777" w:rsidTr="00D6057B">
        <w:tc>
          <w:tcPr>
            <w:tcW w:w="1271" w:type="dxa"/>
            <w:shd w:val="clear" w:color="auto" w:fill="92D050"/>
          </w:tcPr>
          <w:p w14:paraId="31CF9239" w14:textId="448A5A99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0329670F" w14:textId="3ED47F43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Actividad</w:t>
            </w:r>
          </w:p>
        </w:tc>
        <w:tc>
          <w:tcPr>
            <w:tcW w:w="3822" w:type="dxa"/>
            <w:shd w:val="clear" w:color="auto" w:fill="92D050"/>
          </w:tcPr>
          <w:p w14:paraId="66634F76" w14:textId="748B3126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4E616A" w:rsidRPr="0001246A" w14:paraId="541F6172" w14:textId="77777777" w:rsidTr="004E616A">
        <w:tc>
          <w:tcPr>
            <w:tcW w:w="1271" w:type="dxa"/>
            <w:vAlign w:val="center"/>
          </w:tcPr>
          <w:p w14:paraId="7D295AC6" w14:textId="26AD22CE" w:rsidR="004E616A" w:rsidRDefault="004E616A" w:rsidP="00614001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</w:t>
            </w:r>
          </w:p>
        </w:tc>
        <w:tc>
          <w:tcPr>
            <w:tcW w:w="8647" w:type="dxa"/>
          </w:tcPr>
          <w:p w14:paraId="368C67B9" w14:textId="3468BEB9" w:rsidR="004E616A" w:rsidRPr="004E616A" w:rsidRDefault="004E616A" w:rsidP="00D5163C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4E616A">
              <w:rPr>
                <w:rFonts w:ascii="Century Gothic" w:hAnsi="Century Gothic"/>
                <w:sz w:val="24"/>
                <w:szCs w:val="24"/>
              </w:rPr>
              <w:t>Revisar el documento que la Dirección Planificación nos trae copia del Acta de Recepción del proyecto</w:t>
            </w:r>
          </w:p>
        </w:tc>
        <w:tc>
          <w:tcPr>
            <w:tcW w:w="3822" w:type="dxa"/>
            <w:vMerge w:val="restart"/>
            <w:vAlign w:val="center"/>
          </w:tcPr>
          <w:p w14:paraId="2503E1DC" w14:textId="77777777" w:rsidR="004E616A" w:rsidRPr="003422B4" w:rsidRDefault="004E616A" w:rsidP="004E616A">
            <w:pPr>
              <w:jc w:val="center"/>
              <w:rPr>
                <w:rFonts w:ascii="Century Gothic" w:hAnsi="Century Gothic"/>
                <w:b/>
                <w:bCs/>
              </w:rPr>
            </w:pPr>
          </w:p>
          <w:p w14:paraId="4373FF8B" w14:textId="17013000" w:rsidR="004E616A" w:rsidRPr="004E616A" w:rsidRDefault="004E616A" w:rsidP="004E616A">
            <w:pPr>
              <w:jc w:val="center"/>
              <w:rPr>
                <w:rFonts w:ascii="Century Gothic" w:hAnsi="Century Gothic"/>
              </w:rPr>
            </w:pPr>
            <w:r w:rsidRPr="004E616A">
              <w:rPr>
                <w:rFonts w:ascii="Century Gothic" w:hAnsi="Century Gothic"/>
              </w:rPr>
              <w:t>Coordinador de Contabilidad</w:t>
            </w:r>
          </w:p>
        </w:tc>
      </w:tr>
      <w:tr w:rsidR="004E616A" w:rsidRPr="0001246A" w14:paraId="0EF42AF7" w14:textId="77777777" w:rsidTr="000207AD">
        <w:trPr>
          <w:trHeight w:val="682"/>
        </w:trPr>
        <w:tc>
          <w:tcPr>
            <w:tcW w:w="1271" w:type="dxa"/>
            <w:vAlign w:val="center"/>
          </w:tcPr>
          <w:p w14:paraId="17243099" w14:textId="4BBBFFDA" w:rsidR="004E616A" w:rsidRDefault="004E616A" w:rsidP="00614001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2</w:t>
            </w:r>
          </w:p>
        </w:tc>
        <w:tc>
          <w:tcPr>
            <w:tcW w:w="8647" w:type="dxa"/>
          </w:tcPr>
          <w:p w14:paraId="62692C41" w14:textId="3B0F4562" w:rsidR="004E616A" w:rsidRPr="004E616A" w:rsidRDefault="004E616A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4E616A">
              <w:rPr>
                <w:rFonts w:ascii="Century Gothic" w:hAnsi="Century Gothic"/>
                <w:sz w:val="24"/>
                <w:szCs w:val="24"/>
              </w:rPr>
              <w:t>Verificar el tiempo que dure el proyecto es de esa manera que tarda la documentación. Por ejemplo, si son 6 meses dentro de esos 6 meses se completa la documentación para realizar la reclasificación.</w:t>
            </w:r>
          </w:p>
        </w:tc>
        <w:tc>
          <w:tcPr>
            <w:tcW w:w="3822" w:type="dxa"/>
            <w:vMerge/>
          </w:tcPr>
          <w:p w14:paraId="77D3AF2C" w14:textId="77777777" w:rsidR="004E616A" w:rsidRPr="003422B4" w:rsidRDefault="004E616A" w:rsidP="00614001">
            <w:pPr>
              <w:rPr>
                <w:rFonts w:ascii="Century Gothic" w:hAnsi="Century Gothic"/>
                <w:b/>
                <w:bCs/>
              </w:rPr>
            </w:pPr>
          </w:p>
        </w:tc>
      </w:tr>
      <w:tr w:rsidR="004E616A" w:rsidRPr="0001246A" w14:paraId="300C3159" w14:textId="77777777" w:rsidTr="000072A6">
        <w:tc>
          <w:tcPr>
            <w:tcW w:w="1271" w:type="dxa"/>
            <w:vAlign w:val="center"/>
          </w:tcPr>
          <w:p w14:paraId="3A157E9F" w14:textId="21CB3F31" w:rsidR="004E616A" w:rsidRDefault="004E616A" w:rsidP="00F20983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3</w:t>
            </w:r>
          </w:p>
        </w:tc>
        <w:tc>
          <w:tcPr>
            <w:tcW w:w="8647" w:type="dxa"/>
          </w:tcPr>
          <w:p w14:paraId="65A76F1A" w14:textId="3C56FAD4" w:rsidR="004E616A" w:rsidRPr="004E616A" w:rsidRDefault="004E616A" w:rsidP="00D5163C">
            <w:pPr>
              <w:tabs>
                <w:tab w:val="left" w:pos="2400"/>
              </w:tabs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4E616A">
              <w:rPr>
                <w:rFonts w:ascii="Century Gothic" w:hAnsi="Century Gothic"/>
                <w:sz w:val="24"/>
                <w:szCs w:val="24"/>
              </w:rPr>
              <w:t>Completar y revisar minuciosamente para que todo quede en el margen que corresponde.</w:t>
            </w:r>
          </w:p>
        </w:tc>
        <w:tc>
          <w:tcPr>
            <w:tcW w:w="3822" w:type="dxa"/>
            <w:vMerge/>
          </w:tcPr>
          <w:p w14:paraId="635E3460" w14:textId="2E4AD8C0" w:rsidR="004E616A" w:rsidRPr="003422B4" w:rsidRDefault="004E616A" w:rsidP="00F20983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</w:tr>
      <w:tr w:rsidR="004E616A" w:rsidRPr="0001246A" w14:paraId="496439C7" w14:textId="77777777" w:rsidTr="000072A6">
        <w:tc>
          <w:tcPr>
            <w:tcW w:w="1271" w:type="dxa"/>
            <w:vAlign w:val="center"/>
          </w:tcPr>
          <w:p w14:paraId="560E9C2D" w14:textId="0D440F06" w:rsidR="004E616A" w:rsidRDefault="004E616A" w:rsidP="005B29B0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4</w:t>
            </w:r>
          </w:p>
        </w:tc>
        <w:tc>
          <w:tcPr>
            <w:tcW w:w="8647" w:type="dxa"/>
          </w:tcPr>
          <w:p w14:paraId="098A3F3F" w14:textId="41BBDE06" w:rsidR="004E616A" w:rsidRPr="004E616A" w:rsidRDefault="004E616A" w:rsidP="005B29B0">
            <w:pPr>
              <w:tabs>
                <w:tab w:val="left" w:pos="2400"/>
              </w:tabs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4E616A">
              <w:rPr>
                <w:rFonts w:ascii="Century Gothic" w:hAnsi="Century Gothic"/>
                <w:sz w:val="24"/>
                <w:szCs w:val="24"/>
              </w:rPr>
              <w:t>Realizar el oficio dirigido al Honorable Concejo Municipal, para la autorización de la reclasificación.</w:t>
            </w:r>
          </w:p>
        </w:tc>
        <w:tc>
          <w:tcPr>
            <w:tcW w:w="3822" w:type="dxa"/>
            <w:vMerge/>
          </w:tcPr>
          <w:p w14:paraId="17A8FFA6" w14:textId="0869F7C0" w:rsidR="004E616A" w:rsidRPr="003422B4" w:rsidRDefault="004E616A" w:rsidP="005B29B0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</w:tr>
      <w:tr w:rsidR="004E616A" w:rsidRPr="0001246A" w14:paraId="728368BC" w14:textId="77777777" w:rsidTr="000072A6">
        <w:tc>
          <w:tcPr>
            <w:tcW w:w="1271" w:type="dxa"/>
            <w:vAlign w:val="center"/>
          </w:tcPr>
          <w:p w14:paraId="635126BD" w14:textId="758A3B80" w:rsidR="004E616A" w:rsidRDefault="004E616A" w:rsidP="005B29B0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5</w:t>
            </w:r>
          </w:p>
        </w:tc>
        <w:tc>
          <w:tcPr>
            <w:tcW w:w="8647" w:type="dxa"/>
          </w:tcPr>
          <w:p w14:paraId="3B48006B" w14:textId="6E806F33" w:rsidR="004E616A" w:rsidRPr="004E616A" w:rsidRDefault="004E616A" w:rsidP="005B29B0">
            <w:pPr>
              <w:tabs>
                <w:tab w:val="left" w:pos="2400"/>
              </w:tabs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4E616A">
              <w:rPr>
                <w:rFonts w:ascii="Century Gothic" w:hAnsi="Century Gothic"/>
                <w:sz w:val="24"/>
                <w:szCs w:val="24"/>
              </w:rPr>
              <w:t>Realizar la reclasificación en el sistema</w:t>
            </w:r>
          </w:p>
        </w:tc>
        <w:tc>
          <w:tcPr>
            <w:tcW w:w="3822" w:type="dxa"/>
            <w:vMerge/>
          </w:tcPr>
          <w:p w14:paraId="5444E7F4" w14:textId="6452247D" w:rsidR="004E616A" w:rsidRPr="003422B4" w:rsidRDefault="004E616A" w:rsidP="005B29B0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</w:tr>
      <w:tr w:rsidR="004E616A" w:rsidRPr="0001246A" w14:paraId="59BA01A3" w14:textId="77777777" w:rsidTr="000072A6">
        <w:tc>
          <w:tcPr>
            <w:tcW w:w="1271" w:type="dxa"/>
            <w:vAlign w:val="center"/>
          </w:tcPr>
          <w:p w14:paraId="7F9034D6" w14:textId="53199D54" w:rsidR="004E616A" w:rsidRDefault="004E616A" w:rsidP="005B29B0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6</w:t>
            </w:r>
          </w:p>
        </w:tc>
        <w:tc>
          <w:tcPr>
            <w:tcW w:w="8647" w:type="dxa"/>
          </w:tcPr>
          <w:p w14:paraId="5A47E708" w14:textId="357BF171" w:rsidR="004E616A" w:rsidRPr="004E616A" w:rsidRDefault="004E616A" w:rsidP="005B29B0">
            <w:pPr>
              <w:tabs>
                <w:tab w:val="left" w:pos="2400"/>
              </w:tabs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4E616A">
              <w:rPr>
                <w:rFonts w:ascii="Century Gothic" w:hAnsi="Century Gothic"/>
                <w:sz w:val="24"/>
                <w:szCs w:val="24"/>
              </w:rPr>
              <w:t>Imprimir la constancia</w:t>
            </w:r>
          </w:p>
        </w:tc>
        <w:tc>
          <w:tcPr>
            <w:tcW w:w="3822" w:type="dxa"/>
            <w:vMerge/>
          </w:tcPr>
          <w:p w14:paraId="13771053" w14:textId="3E4EC1E7" w:rsidR="004E616A" w:rsidRPr="003422B4" w:rsidRDefault="004E616A" w:rsidP="005B29B0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</w:tr>
      <w:tr w:rsidR="004E616A" w:rsidRPr="0001246A" w14:paraId="66474E24" w14:textId="77777777" w:rsidTr="000072A6">
        <w:tc>
          <w:tcPr>
            <w:tcW w:w="1271" w:type="dxa"/>
            <w:vAlign w:val="center"/>
          </w:tcPr>
          <w:p w14:paraId="4FDDC0FA" w14:textId="18B574DD" w:rsidR="004E616A" w:rsidRDefault="004E616A" w:rsidP="005B29B0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7</w:t>
            </w:r>
          </w:p>
        </w:tc>
        <w:tc>
          <w:tcPr>
            <w:tcW w:w="8647" w:type="dxa"/>
          </w:tcPr>
          <w:p w14:paraId="09410CD7" w14:textId="10C1FC34" w:rsidR="004E616A" w:rsidRPr="004E616A" w:rsidRDefault="004E616A" w:rsidP="005B29B0">
            <w:pPr>
              <w:tabs>
                <w:tab w:val="left" w:pos="2400"/>
              </w:tabs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4E616A">
              <w:rPr>
                <w:rFonts w:ascii="Century Gothic" w:hAnsi="Century Gothic"/>
                <w:sz w:val="24"/>
                <w:szCs w:val="24"/>
              </w:rPr>
              <w:t>Trasladar al director financiero para firma del documento</w:t>
            </w:r>
          </w:p>
        </w:tc>
        <w:tc>
          <w:tcPr>
            <w:tcW w:w="3822" w:type="dxa"/>
            <w:vMerge/>
          </w:tcPr>
          <w:p w14:paraId="1F965BAA" w14:textId="6E71835F" w:rsidR="004E616A" w:rsidRPr="003422B4" w:rsidRDefault="004E616A" w:rsidP="005B29B0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</w:tr>
      <w:tr w:rsidR="004E616A" w:rsidRPr="0001246A" w14:paraId="3C8A1DF6" w14:textId="77777777" w:rsidTr="000072A6">
        <w:tc>
          <w:tcPr>
            <w:tcW w:w="1271" w:type="dxa"/>
            <w:vAlign w:val="center"/>
          </w:tcPr>
          <w:p w14:paraId="73463D1B" w14:textId="0450F17E" w:rsidR="004E616A" w:rsidRDefault="004E616A" w:rsidP="005B29B0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8</w:t>
            </w:r>
          </w:p>
        </w:tc>
        <w:tc>
          <w:tcPr>
            <w:tcW w:w="8647" w:type="dxa"/>
          </w:tcPr>
          <w:p w14:paraId="68A317A3" w14:textId="14DE0B0C" w:rsidR="004E616A" w:rsidRPr="004E616A" w:rsidRDefault="004E616A" w:rsidP="005B29B0">
            <w:pPr>
              <w:tabs>
                <w:tab w:val="left" w:pos="2400"/>
              </w:tabs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4E616A">
              <w:rPr>
                <w:rFonts w:ascii="Century Gothic" w:hAnsi="Century Gothic"/>
                <w:sz w:val="24"/>
                <w:szCs w:val="24"/>
              </w:rPr>
              <w:t>Trasladar al Coordinador de Inventarios copia del documento y copia del oficio donde el Honorable Concejo Municipal autoriza la reclasificación del proyecto.</w:t>
            </w:r>
          </w:p>
        </w:tc>
        <w:tc>
          <w:tcPr>
            <w:tcW w:w="3822" w:type="dxa"/>
            <w:vMerge/>
          </w:tcPr>
          <w:p w14:paraId="53CEB888" w14:textId="13C9C628" w:rsidR="004E616A" w:rsidRPr="003422B4" w:rsidRDefault="004E616A" w:rsidP="005B29B0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</w:tr>
      <w:tr w:rsidR="004E616A" w:rsidRPr="0001246A" w14:paraId="14C21AC9" w14:textId="77777777" w:rsidTr="004E616A">
        <w:trPr>
          <w:trHeight w:val="63"/>
        </w:trPr>
        <w:tc>
          <w:tcPr>
            <w:tcW w:w="1271" w:type="dxa"/>
            <w:vAlign w:val="center"/>
          </w:tcPr>
          <w:p w14:paraId="3E04ABF9" w14:textId="304D32E2" w:rsidR="004E616A" w:rsidRDefault="004E616A" w:rsidP="005B29B0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9</w:t>
            </w:r>
          </w:p>
        </w:tc>
        <w:tc>
          <w:tcPr>
            <w:tcW w:w="8647" w:type="dxa"/>
          </w:tcPr>
          <w:p w14:paraId="544649D2" w14:textId="3F83ADE3" w:rsidR="004E616A" w:rsidRPr="004E616A" w:rsidRDefault="004E616A" w:rsidP="005B29B0">
            <w:pPr>
              <w:tabs>
                <w:tab w:val="left" w:pos="2400"/>
              </w:tabs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4E616A">
              <w:rPr>
                <w:rFonts w:ascii="Century Gothic" w:hAnsi="Century Gothic"/>
                <w:sz w:val="24"/>
                <w:szCs w:val="24"/>
              </w:rPr>
              <w:t>Finalizar este proceso.</w:t>
            </w:r>
          </w:p>
        </w:tc>
        <w:tc>
          <w:tcPr>
            <w:tcW w:w="3822" w:type="dxa"/>
            <w:vMerge/>
          </w:tcPr>
          <w:p w14:paraId="278AD961" w14:textId="3EC39CB6" w:rsidR="004E616A" w:rsidRPr="003422B4" w:rsidRDefault="004E616A" w:rsidP="005B29B0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</w:tr>
    </w:tbl>
    <w:p w14:paraId="2E5976D5" w14:textId="77777777" w:rsidR="007D33A0" w:rsidRPr="0001246A" w:rsidRDefault="007D33A0" w:rsidP="004A77F7">
      <w:pPr>
        <w:jc w:val="center"/>
        <w:rPr>
          <w:rFonts w:ascii="Century Gothic" w:hAnsi="Century Gothic"/>
          <w:sz w:val="36"/>
          <w:szCs w:val="36"/>
        </w:rPr>
      </w:pPr>
    </w:p>
    <w:p w14:paraId="2FD58F18" w14:textId="77777777" w:rsidR="00421185" w:rsidRDefault="00421185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15941B04" w14:textId="77777777" w:rsidR="00093938" w:rsidRPr="008862BD" w:rsidRDefault="00093938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7725EF77" w14:textId="77777777" w:rsidR="00AE14E5" w:rsidRPr="00EF0C8A" w:rsidRDefault="00AE14E5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5AF48E39" w14:textId="5FFE5A6C" w:rsidR="007D33A0" w:rsidRDefault="007D33A0" w:rsidP="00A9510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lastRenderedPageBreak/>
        <w:t>Diagrama</w:t>
      </w:r>
      <w:r w:rsidR="00AE14E5" w:rsidRPr="008862BD">
        <w:rPr>
          <w:rFonts w:ascii="Century Gothic" w:hAnsi="Century Gothic"/>
          <w:b/>
          <w:bCs/>
          <w:sz w:val="36"/>
          <w:szCs w:val="36"/>
        </w:rPr>
        <w:t xml:space="preserve"> </w:t>
      </w:r>
    </w:p>
    <w:p w14:paraId="62EBA5D4" w14:textId="2B5CF8A3" w:rsidR="00DD4CA2" w:rsidRPr="008862BD" w:rsidRDefault="004E616A" w:rsidP="004E616A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noProof/>
        </w:rPr>
        <w:drawing>
          <wp:inline distT="0" distB="0" distL="0" distR="0" wp14:anchorId="28BB4548" wp14:editId="7A7829BB">
            <wp:extent cx="6918960" cy="4352785"/>
            <wp:effectExtent l="0" t="0" r="0" b="0"/>
            <wp:docPr id="980120727" name="Picture 1" descr="A diagram of a proces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0120727" name="Picture 1" descr="A diagram of a process&#10;&#10;AI-generated content may be incorrect."/>
                    <pic:cNvPicPr/>
                  </pic:nvPicPr>
                  <pic:blipFill rotWithShape="1">
                    <a:blip r:embed="rId9"/>
                    <a:srcRect l="2179" t="2460" b="181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9797" cy="43596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CA8F75" w14:textId="77777777" w:rsidR="004E616A" w:rsidRDefault="004E616A" w:rsidP="004E616A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0" w:name="_Hlk196327785"/>
      <w:r>
        <w:rPr>
          <w:rFonts w:ascii="Century Gothic" w:hAnsi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74"/>
        <w:gridCol w:w="11891"/>
      </w:tblGrid>
      <w:tr w:rsidR="004E616A" w14:paraId="6110A7DC" w14:textId="77777777" w:rsidTr="008A4A89">
        <w:trPr>
          <w:trHeight w:val="470"/>
        </w:trPr>
        <w:tc>
          <w:tcPr>
            <w:tcW w:w="1674" w:type="dxa"/>
          </w:tcPr>
          <w:p w14:paraId="18EE8081" w14:textId="77777777" w:rsidR="004E616A" w:rsidRDefault="004E616A" w:rsidP="008A4A89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891" w:type="dxa"/>
          </w:tcPr>
          <w:p w14:paraId="10C4983A" w14:textId="77777777" w:rsidR="004E616A" w:rsidRDefault="004E616A" w:rsidP="008A4A89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4E616A" w14:paraId="3F34F8F4" w14:textId="77777777" w:rsidTr="008A4A89">
        <w:trPr>
          <w:trHeight w:val="399"/>
        </w:trPr>
        <w:tc>
          <w:tcPr>
            <w:tcW w:w="1674" w:type="dxa"/>
          </w:tcPr>
          <w:p w14:paraId="57048500" w14:textId="77777777" w:rsidR="004E616A" w:rsidRPr="00A728F2" w:rsidRDefault="004E616A" w:rsidP="008A4A89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1891" w:type="dxa"/>
          </w:tcPr>
          <w:p w14:paraId="636F4849" w14:textId="548BCEAD" w:rsidR="004E616A" w:rsidRPr="00A728F2" w:rsidRDefault="004E616A" w:rsidP="008A4A89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Libro de actas</w:t>
            </w:r>
          </w:p>
        </w:tc>
      </w:tr>
      <w:tr w:rsidR="004E616A" w14:paraId="239D6951" w14:textId="77777777" w:rsidTr="008A4A89">
        <w:trPr>
          <w:trHeight w:val="399"/>
        </w:trPr>
        <w:tc>
          <w:tcPr>
            <w:tcW w:w="1674" w:type="dxa"/>
          </w:tcPr>
          <w:p w14:paraId="6E3F79B6" w14:textId="77777777" w:rsidR="004E616A" w:rsidRDefault="004E616A" w:rsidP="008A4A89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2</w:t>
            </w:r>
          </w:p>
        </w:tc>
        <w:tc>
          <w:tcPr>
            <w:tcW w:w="11891" w:type="dxa"/>
          </w:tcPr>
          <w:p w14:paraId="142D297D" w14:textId="5961D784" w:rsidR="004E616A" w:rsidRDefault="004E616A" w:rsidP="008A4A89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Registro de cuentas en el sistema</w:t>
            </w:r>
          </w:p>
        </w:tc>
      </w:tr>
    </w:tbl>
    <w:bookmarkEnd w:id="0"/>
    <w:p w14:paraId="60CC62F6" w14:textId="4C5E153D" w:rsidR="004E616A" w:rsidRPr="004E616A" w:rsidRDefault="004E616A" w:rsidP="004E616A">
      <w:pPr>
        <w:rPr>
          <w:rFonts w:ascii="Century Gothic" w:hAnsi="Century Gothic"/>
          <w:sz w:val="24"/>
          <w:szCs w:val="24"/>
        </w:rPr>
      </w:pPr>
      <w:r w:rsidRPr="004E616A">
        <w:rPr>
          <w:rFonts w:ascii="Century Gothic" w:hAnsi="Century Gothic"/>
          <w:sz w:val="24"/>
          <w:szCs w:val="24"/>
        </w:rPr>
        <w:t xml:space="preserve">Anexo </w:t>
      </w:r>
      <w:r>
        <w:rPr>
          <w:rFonts w:ascii="Century Gothic" w:hAnsi="Century Gothic"/>
          <w:sz w:val="24"/>
          <w:szCs w:val="24"/>
        </w:rPr>
        <w:t xml:space="preserve">1 </w:t>
      </w:r>
      <w:r w:rsidRPr="004E616A">
        <w:rPr>
          <w:rFonts w:ascii="Century Gothic" w:hAnsi="Century Gothic"/>
          <w:sz w:val="24"/>
          <w:szCs w:val="24"/>
        </w:rPr>
        <w:t>Libro de Actas</w:t>
      </w:r>
    </w:p>
    <w:p w14:paraId="62771506" w14:textId="77777777" w:rsidR="004E616A" w:rsidRDefault="004E616A" w:rsidP="00030F45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68A68830" w14:textId="2CFC1EEC" w:rsidR="00DD4CA2" w:rsidRDefault="00DD4CA2" w:rsidP="00030F45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DD4CA2">
        <w:rPr>
          <w:rFonts w:ascii="Century Gothic" w:hAnsi="Century Gothic"/>
          <w:b/>
          <w:bCs/>
          <w:noProof/>
          <w:sz w:val="36"/>
          <w:szCs w:val="36"/>
        </w:rPr>
        <w:drawing>
          <wp:inline distT="0" distB="0" distL="0" distR="0" wp14:anchorId="5F3B055F" wp14:editId="25A67C89">
            <wp:extent cx="2651102" cy="2745385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745" r="4150"/>
                    <a:stretch/>
                  </pic:blipFill>
                  <pic:spPr bwMode="auto">
                    <a:xfrm>
                      <a:off x="0" y="0"/>
                      <a:ext cx="2662270" cy="2756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77B4ED" w14:textId="5601399B" w:rsidR="00030F45" w:rsidRDefault="00DD4CA2" w:rsidP="00030F45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DD4CA2">
        <w:rPr>
          <w:rFonts w:ascii="Century Gothic" w:hAnsi="Century Gothic"/>
          <w:b/>
          <w:bCs/>
          <w:noProof/>
          <w:sz w:val="36"/>
          <w:szCs w:val="36"/>
        </w:rPr>
        <w:lastRenderedPageBreak/>
        <w:drawing>
          <wp:inline distT="0" distB="0" distL="0" distR="0" wp14:anchorId="080BCC99" wp14:editId="4F75AF7E">
            <wp:extent cx="3995420" cy="4630057"/>
            <wp:effectExtent l="0" t="0" r="508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1153"/>
                    <a:stretch/>
                  </pic:blipFill>
                  <pic:spPr bwMode="auto">
                    <a:xfrm>
                      <a:off x="0" y="0"/>
                      <a:ext cx="3996886" cy="46317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A800ECF" w14:textId="15278F47" w:rsidR="00D13CBF" w:rsidRDefault="00DD4CA2" w:rsidP="00030F45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DD4CA2">
        <w:rPr>
          <w:rFonts w:ascii="Century Gothic" w:hAnsi="Century Gothic"/>
          <w:b/>
          <w:bCs/>
          <w:noProof/>
          <w:sz w:val="36"/>
          <w:szCs w:val="36"/>
        </w:rPr>
        <w:lastRenderedPageBreak/>
        <w:drawing>
          <wp:inline distT="0" distB="0" distL="0" distR="0" wp14:anchorId="735B5C03" wp14:editId="7CA29CBB">
            <wp:extent cx="3815715" cy="4775200"/>
            <wp:effectExtent l="0" t="0" r="0" b="635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503"/>
                    <a:stretch/>
                  </pic:blipFill>
                  <pic:spPr bwMode="auto">
                    <a:xfrm>
                      <a:off x="0" y="0"/>
                      <a:ext cx="3816381" cy="47760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B05895" w14:textId="5124E432" w:rsidR="00DD4CA2" w:rsidRDefault="00DD4CA2" w:rsidP="00030F45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DD4CA2">
        <w:rPr>
          <w:rFonts w:ascii="Century Gothic" w:hAnsi="Century Gothic"/>
          <w:b/>
          <w:bCs/>
          <w:noProof/>
          <w:sz w:val="36"/>
          <w:szCs w:val="36"/>
        </w:rPr>
        <w:lastRenderedPageBreak/>
        <w:drawing>
          <wp:inline distT="0" distB="0" distL="0" distR="0" wp14:anchorId="2992D944" wp14:editId="6D1CD53C">
            <wp:extent cx="3831985" cy="4905829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622" r="1348"/>
                    <a:stretch/>
                  </pic:blipFill>
                  <pic:spPr bwMode="auto">
                    <a:xfrm>
                      <a:off x="0" y="0"/>
                      <a:ext cx="3834369" cy="49088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58D76CC" w14:textId="3169A0D7" w:rsidR="00DD4CA2" w:rsidRDefault="00DD4CA2" w:rsidP="00ED227F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DD4CA2">
        <w:rPr>
          <w:rFonts w:ascii="Century Gothic" w:hAnsi="Century Gothic"/>
          <w:b/>
          <w:bCs/>
          <w:noProof/>
          <w:sz w:val="36"/>
          <w:szCs w:val="36"/>
        </w:rPr>
        <w:lastRenderedPageBreak/>
        <w:drawing>
          <wp:inline distT="0" distB="0" distL="0" distR="0" wp14:anchorId="3EA837C6" wp14:editId="39A692E9">
            <wp:extent cx="4339590" cy="4847772"/>
            <wp:effectExtent l="0" t="0" r="381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2359"/>
                    <a:stretch/>
                  </pic:blipFill>
                  <pic:spPr bwMode="auto">
                    <a:xfrm>
                      <a:off x="0" y="0"/>
                      <a:ext cx="4340831" cy="48491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069C17" w14:textId="7593AB5A" w:rsidR="00DD4CA2" w:rsidRDefault="00ED227F" w:rsidP="00ED227F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DD4CA2">
        <w:rPr>
          <w:rFonts w:ascii="Century Gothic" w:hAnsi="Century Gothic"/>
          <w:b/>
          <w:bCs/>
          <w:noProof/>
          <w:sz w:val="36"/>
          <w:szCs w:val="36"/>
        </w:rPr>
        <w:lastRenderedPageBreak/>
        <w:drawing>
          <wp:inline distT="0" distB="0" distL="0" distR="0" wp14:anchorId="70F588A1" wp14:editId="251FF1A9">
            <wp:extent cx="4885690" cy="4659086"/>
            <wp:effectExtent l="0" t="0" r="0" b="8255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4406" r="3158"/>
                    <a:stretch/>
                  </pic:blipFill>
                  <pic:spPr bwMode="auto">
                    <a:xfrm>
                      <a:off x="0" y="0"/>
                      <a:ext cx="4889736" cy="46629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617C5A" w14:textId="77777777" w:rsidR="004E616A" w:rsidRDefault="004E616A" w:rsidP="00ED227F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3EFDFCD1" w14:textId="67603859" w:rsidR="004E616A" w:rsidRPr="004E616A" w:rsidRDefault="004E616A" w:rsidP="004E616A">
      <w:pPr>
        <w:rPr>
          <w:rFonts w:ascii="Century Gothic" w:hAnsi="Century Gothic"/>
          <w:sz w:val="24"/>
          <w:szCs w:val="24"/>
        </w:rPr>
      </w:pPr>
      <w:r w:rsidRPr="004E616A">
        <w:rPr>
          <w:rFonts w:ascii="Century Gothic" w:hAnsi="Century Gothic"/>
          <w:sz w:val="24"/>
          <w:szCs w:val="24"/>
        </w:rPr>
        <w:lastRenderedPageBreak/>
        <w:t xml:space="preserve">Anexo </w:t>
      </w:r>
      <w:r>
        <w:rPr>
          <w:rFonts w:ascii="Century Gothic" w:hAnsi="Century Gothic"/>
          <w:sz w:val="24"/>
          <w:szCs w:val="24"/>
        </w:rPr>
        <w:t>2 Registro de cuentas en el sistema</w:t>
      </w:r>
    </w:p>
    <w:p w14:paraId="2963C411" w14:textId="1F224E8B" w:rsidR="00DD4CA2" w:rsidRPr="00030F45" w:rsidRDefault="00DD4CA2" w:rsidP="00030F45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DD4CA2">
        <w:rPr>
          <w:rFonts w:ascii="Century Gothic" w:hAnsi="Century Gothic"/>
          <w:b/>
          <w:bCs/>
          <w:noProof/>
          <w:sz w:val="36"/>
          <w:szCs w:val="36"/>
        </w:rPr>
        <w:drawing>
          <wp:inline distT="0" distB="0" distL="0" distR="0" wp14:anchorId="022BFF18" wp14:editId="5D95EB3D">
            <wp:extent cx="3994937" cy="3445072"/>
            <wp:effectExtent l="0" t="0" r="5715" b="3175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009646" cy="3457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D4CA2" w:rsidRPr="00030F45" w:rsidSect="002C793B">
      <w:headerReference w:type="default" r:id="rId17"/>
      <w:footerReference w:type="default" r:id="rId18"/>
      <w:footerReference w:type="first" r:id="rId19"/>
      <w:pgSz w:w="15840" w:h="12240" w:orient="landscape"/>
      <w:pgMar w:top="1440" w:right="1239" w:bottom="1440" w:left="85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C71B97A" w14:textId="77777777" w:rsidR="000B10ED" w:rsidRPr="007D33A0" w:rsidRDefault="000B10ED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25BDD809" w14:textId="77777777" w:rsidR="000B10ED" w:rsidRPr="007D33A0" w:rsidRDefault="000B10ED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Century Gothic" w:hAnsi="Century Gothic"/>
      </w:rPr>
      <w:id w:val="2125256969"/>
      <w:docPartObj>
        <w:docPartGallery w:val="Page Numbers (Top of Page)"/>
        <w:docPartUnique/>
      </w:docPartObj>
    </w:sdtPr>
    <w:sdtEndPr/>
    <w:sdtContent>
      <w:p w14:paraId="46F407F0" w14:textId="77777777" w:rsidR="004E616A" w:rsidRDefault="004E616A" w:rsidP="004E616A">
        <w:pPr>
          <w:pStyle w:val="Piedepgina"/>
          <w:jc w:val="right"/>
          <w:rPr>
            <w:rFonts w:ascii="Century Gothic" w:hAnsi="Century Gothic"/>
          </w:rPr>
        </w:pPr>
        <w:r w:rsidRPr="008862BD">
          <w:rPr>
            <w:rFonts w:ascii="Century Gothic" w:hAnsi="Century Gothic"/>
          </w:rPr>
          <w:t xml:space="preserve">Página </w:t>
        </w:r>
        <w:r w:rsidRPr="008862BD">
          <w:rPr>
            <w:rFonts w:ascii="Century Gothic" w:hAnsi="Century Gothic"/>
            <w:b/>
            <w:bCs/>
            <w:sz w:val="24"/>
            <w:szCs w:val="24"/>
          </w:rPr>
          <w:fldChar w:fldCharType="begin"/>
        </w:r>
        <w:r w:rsidRPr="008862BD">
          <w:rPr>
            <w:rFonts w:ascii="Century Gothic" w:hAnsi="Century Gothic"/>
            <w:b/>
            <w:bCs/>
          </w:rPr>
          <w:instrText xml:space="preserve"> PAGE </w:instrText>
        </w:r>
        <w:r w:rsidRPr="008862BD">
          <w:rPr>
            <w:rFonts w:ascii="Century Gothic" w:hAnsi="Century Gothic"/>
            <w:b/>
            <w:bCs/>
            <w:sz w:val="24"/>
            <w:szCs w:val="24"/>
          </w:rPr>
          <w:fldChar w:fldCharType="separate"/>
        </w:r>
        <w:r>
          <w:rPr>
            <w:rFonts w:ascii="Century Gothic" w:hAnsi="Century Gothic"/>
            <w:b/>
            <w:bCs/>
            <w:sz w:val="24"/>
            <w:szCs w:val="24"/>
          </w:rPr>
          <w:t>1</w:t>
        </w:r>
        <w:r w:rsidRPr="008862BD">
          <w:rPr>
            <w:rFonts w:ascii="Century Gothic" w:hAnsi="Century Gothic"/>
            <w:b/>
            <w:bCs/>
            <w:sz w:val="24"/>
            <w:szCs w:val="24"/>
          </w:rPr>
          <w:fldChar w:fldCharType="end"/>
        </w:r>
        <w:r w:rsidRPr="008862BD">
          <w:rPr>
            <w:rFonts w:ascii="Century Gothic" w:hAnsi="Century Gothic"/>
          </w:rPr>
          <w:t xml:space="preserve"> de </w:t>
        </w:r>
        <w:r w:rsidRPr="008862BD">
          <w:rPr>
            <w:rFonts w:ascii="Century Gothic" w:hAnsi="Century Gothic"/>
            <w:b/>
            <w:bCs/>
            <w:sz w:val="24"/>
            <w:szCs w:val="24"/>
          </w:rPr>
          <w:fldChar w:fldCharType="begin"/>
        </w:r>
        <w:r w:rsidRPr="008862BD">
          <w:rPr>
            <w:rFonts w:ascii="Century Gothic" w:hAnsi="Century Gothic"/>
            <w:b/>
            <w:bCs/>
          </w:rPr>
          <w:instrText xml:space="preserve"> NUMPAGES  </w:instrText>
        </w:r>
        <w:r w:rsidRPr="008862BD">
          <w:rPr>
            <w:rFonts w:ascii="Century Gothic" w:hAnsi="Century Gothic"/>
            <w:b/>
            <w:bCs/>
            <w:sz w:val="24"/>
            <w:szCs w:val="24"/>
          </w:rPr>
          <w:fldChar w:fldCharType="separate"/>
        </w:r>
        <w:r>
          <w:rPr>
            <w:rFonts w:ascii="Century Gothic" w:hAnsi="Century Gothic"/>
            <w:b/>
            <w:bCs/>
            <w:sz w:val="24"/>
            <w:szCs w:val="24"/>
          </w:rPr>
          <w:t>12</w:t>
        </w:r>
        <w:r w:rsidRPr="008862BD">
          <w:rPr>
            <w:rFonts w:ascii="Century Gothic" w:hAnsi="Century Gothic"/>
            <w:b/>
            <w:bCs/>
            <w:sz w:val="24"/>
            <w:szCs w:val="24"/>
          </w:rPr>
          <w:fldChar w:fldCharType="end"/>
        </w:r>
      </w:p>
    </w:sdtContent>
  </w:sdt>
  <w:p w14:paraId="124CFBF0" w14:textId="77777777" w:rsidR="003044CA" w:rsidRDefault="003044CA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Century Gothic" w:hAnsi="Century Gothic"/>
      </w:rPr>
      <w:id w:val="69316254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A0A0885" w14:textId="6D87404E" w:rsidR="007D33A0" w:rsidRPr="008862BD" w:rsidRDefault="007D33A0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760BADC" w14:textId="77777777" w:rsidR="007D33A0" w:rsidRPr="007D33A0" w:rsidRDefault="007D33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F83C700" w14:textId="77777777" w:rsidR="000B10ED" w:rsidRPr="007D33A0" w:rsidRDefault="000B10ED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43E11249" w14:textId="77777777" w:rsidR="000B10ED" w:rsidRPr="007D33A0" w:rsidRDefault="000B10ED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3220"/>
      <w:gridCol w:w="6981"/>
      <w:gridCol w:w="3390"/>
    </w:tblGrid>
    <w:tr w:rsidR="006C2389" w:rsidRPr="008862BD" w14:paraId="1FC16E64" w14:textId="77777777" w:rsidTr="003044CA">
      <w:trPr>
        <w:trHeight w:val="424"/>
      </w:trPr>
      <w:tc>
        <w:tcPr>
          <w:tcW w:w="3220" w:type="dxa"/>
          <w:vMerge w:val="restart"/>
        </w:tcPr>
        <w:p w14:paraId="6FA8DE04" w14:textId="70DBB6C0" w:rsidR="006C2389" w:rsidRPr="008862BD" w:rsidRDefault="008862BD" w:rsidP="006C2389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59264" behindDoc="0" locked="0" layoutInCell="1" allowOverlap="1" wp14:anchorId="37FEDBB6" wp14:editId="4BC23B9E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3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6981" w:type="dxa"/>
          <w:vMerge w:val="restart"/>
          <w:vAlign w:val="center"/>
        </w:tcPr>
        <w:p w14:paraId="65C492AA" w14:textId="73E92F68" w:rsidR="006C2389" w:rsidRPr="008862BD" w:rsidRDefault="003044CA" w:rsidP="002C793B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</w:rPr>
            <w:t>Procedimiento</w:t>
          </w:r>
          <w:r>
            <w:rPr>
              <w:rFonts w:ascii="Century Gothic" w:hAnsi="Century Gothic"/>
            </w:rPr>
            <w:t xml:space="preserve"> Reclasificación de Cuentas</w:t>
          </w:r>
        </w:p>
      </w:tc>
      <w:tc>
        <w:tcPr>
          <w:tcW w:w="3390" w:type="dxa"/>
          <w:vAlign w:val="center"/>
        </w:tcPr>
        <w:p w14:paraId="413B6C95" w14:textId="3C2E9E5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6C2389" w:rsidRPr="003044CA" w14:paraId="25FBDA3F" w14:textId="77777777" w:rsidTr="003044CA">
      <w:trPr>
        <w:trHeight w:val="423"/>
      </w:trPr>
      <w:tc>
        <w:tcPr>
          <w:tcW w:w="3220" w:type="dxa"/>
          <w:vMerge/>
        </w:tcPr>
        <w:p w14:paraId="6C53BA40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981" w:type="dxa"/>
          <w:vMerge/>
          <w:vAlign w:val="center"/>
        </w:tcPr>
        <w:p w14:paraId="631D0A35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390" w:type="dxa"/>
          <w:vAlign w:val="center"/>
        </w:tcPr>
        <w:p w14:paraId="40340049" w14:textId="0530E896" w:rsidR="006C2389" w:rsidRPr="003044CA" w:rsidRDefault="003044CA" w:rsidP="002C793B">
          <w:pPr>
            <w:pStyle w:val="Encabezado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354595">
            <w:rPr>
              <w:lang w:val="en-US"/>
            </w:rPr>
            <w:t>PR-MSL-DAFIM-DT-UC-RC-08</w:t>
          </w:r>
        </w:p>
      </w:tc>
    </w:tr>
    <w:tr w:rsidR="006C2389" w:rsidRPr="008862BD" w14:paraId="08CF0DAB" w14:textId="77777777" w:rsidTr="003044CA">
      <w:trPr>
        <w:trHeight w:val="424"/>
      </w:trPr>
      <w:tc>
        <w:tcPr>
          <w:tcW w:w="3220" w:type="dxa"/>
          <w:vMerge/>
        </w:tcPr>
        <w:p w14:paraId="07E34398" w14:textId="77777777" w:rsidR="006C2389" w:rsidRPr="003044CA" w:rsidRDefault="006C2389" w:rsidP="002C793B">
          <w:pPr>
            <w:pStyle w:val="Encabezado"/>
            <w:rPr>
              <w:rFonts w:ascii="Century Gothic" w:hAnsi="Century Gothic"/>
              <w:lang w:val="en-US"/>
            </w:rPr>
          </w:pPr>
        </w:p>
      </w:tc>
      <w:tc>
        <w:tcPr>
          <w:tcW w:w="6981" w:type="dxa"/>
          <w:vMerge/>
          <w:vAlign w:val="center"/>
        </w:tcPr>
        <w:p w14:paraId="34A4D30B" w14:textId="77777777" w:rsidR="006C2389" w:rsidRPr="003044CA" w:rsidRDefault="006C2389" w:rsidP="002C793B">
          <w:pPr>
            <w:pStyle w:val="Encabezado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3390" w:type="dxa"/>
          <w:vAlign w:val="center"/>
        </w:tcPr>
        <w:p w14:paraId="32412902" w14:textId="1BA0014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6C2389" w:rsidRPr="008862BD" w14:paraId="1424266A" w14:textId="77777777" w:rsidTr="003044CA">
      <w:trPr>
        <w:trHeight w:val="423"/>
      </w:trPr>
      <w:tc>
        <w:tcPr>
          <w:tcW w:w="3220" w:type="dxa"/>
          <w:vMerge/>
        </w:tcPr>
        <w:p w14:paraId="30A4D7C3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981" w:type="dxa"/>
          <w:vMerge/>
          <w:vAlign w:val="center"/>
        </w:tcPr>
        <w:p w14:paraId="3EF60E36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390" w:type="dxa"/>
          <w:vAlign w:val="center"/>
        </w:tcPr>
        <w:p w14:paraId="008BF434" w14:textId="4C9532C1" w:rsidR="006C2389" w:rsidRPr="008862BD" w:rsidRDefault="003044CA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3C1F5B"/>
    <w:multiLevelType w:val="hybridMultilevel"/>
    <w:tmpl w:val="49FA58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90E56EA"/>
    <w:multiLevelType w:val="hybridMultilevel"/>
    <w:tmpl w:val="240E6FCC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FCE2B39"/>
    <w:multiLevelType w:val="hybridMultilevel"/>
    <w:tmpl w:val="7D18934C"/>
    <w:lvl w:ilvl="0" w:tplc="53E4BCAA">
      <w:start w:val="1"/>
      <w:numFmt w:val="lowerLetter"/>
      <w:lvlText w:val="%1)"/>
      <w:lvlJc w:val="left"/>
      <w:pPr>
        <w:ind w:left="1776" w:hanging="360"/>
      </w:pPr>
      <w:rPr>
        <w:rFonts w:ascii="Century Gothic" w:eastAsiaTheme="minorHAnsi" w:hAnsi="Century Gothic" w:cstheme="minorBidi"/>
      </w:rPr>
    </w:lvl>
    <w:lvl w:ilvl="1" w:tplc="100A0019" w:tentative="1">
      <w:start w:val="1"/>
      <w:numFmt w:val="lowerLetter"/>
      <w:lvlText w:val="%2."/>
      <w:lvlJc w:val="left"/>
      <w:pPr>
        <w:ind w:left="2496" w:hanging="360"/>
      </w:pPr>
    </w:lvl>
    <w:lvl w:ilvl="2" w:tplc="100A001B" w:tentative="1">
      <w:start w:val="1"/>
      <w:numFmt w:val="lowerRoman"/>
      <w:lvlText w:val="%3."/>
      <w:lvlJc w:val="right"/>
      <w:pPr>
        <w:ind w:left="3216" w:hanging="180"/>
      </w:pPr>
    </w:lvl>
    <w:lvl w:ilvl="3" w:tplc="100A000F" w:tentative="1">
      <w:start w:val="1"/>
      <w:numFmt w:val="decimal"/>
      <w:lvlText w:val="%4."/>
      <w:lvlJc w:val="left"/>
      <w:pPr>
        <w:ind w:left="3936" w:hanging="360"/>
      </w:pPr>
    </w:lvl>
    <w:lvl w:ilvl="4" w:tplc="100A0019" w:tentative="1">
      <w:start w:val="1"/>
      <w:numFmt w:val="lowerLetter"/>
      <w:lvlText w:val="%5."/>
      <w:lvlJc w:val="left"/>
      <w:pPr>
        <w:ind w:left="4656" w:hanging="360"/>
      </w:pPr>
    </w:lvl>
    <w:lvl w:ilvl="5" w:tplc="100A001B" w:tentative="1">
      <w:start w:val="1"/>
      <w:numFmt w:val="lowerRoman"/>
      <w:lvlText w:val="%6."/>
      <w:lvlJc w:val="right"/>
      <w:pPr>
        <w:ind w:left="5376" w:hanging="180"/>
      </w:pPr>
    </w:lvl>
    <w:lvl w:ilvl="6" w:tplc="100A000F" w:tentative="1">
      <w:start w:val="1"/>
      <w:numFmt w:val="decimal"/>
      <w:lvlText w:val="%7."/>
      <w:lvlJc w:val="left"/>
      <w:pPr>
        <w:ind w:left="6096" w:hanging="360"/>
      </w:pPr>
    </w:lvl>
    <w:lvl w:ilvl="7" w:tplc="100A0019" w:tentative="1">
      <w:start w:val="1"/>
      <w:numFmt w:val="lowerLetter"/>
      <w:lvlText w:val="%8."/>
      <w:lvlJc w:val="left"/>
      <w:pPr>
        <w:ind w:left="6816" w:hanging="360"/>
      </w:pPr>
    </w:lvl>
    <w:lvl w:ilvl="8" w:tplc="1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4" w15:restartNumberingAfterBreak="0">
    <w:nsid w:val="7A723B8C"/>
    <w:multiLevelType w:val="hybridMultilevel"/>
    <w:tmpl w:val="0C603BF4"/>
    <w:lvl w:ilvl="0" w:tplc="04090001">
      <w:start w:val="1"/>
      <w:numFmt w:val="bullet"/>
      <w:lvlText w:val=""/>
      <w:lvlJc w:val="left"/>
      <w:pPr>
        <w:ind w:left="78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9" w:hanging="360"/>
      </w:pPr>
      <w:rPr>
        <w:rFonts w:ascii="Wingdings" w:hAnsi="Wingdings" w:hint="default"/>
      </w:rPr>
    </w:lvl>
  </w:abstractNum>
  <w:abstractNum w:abstractNumId="5" w15:restartNumberingAfterBreak="0">
    <w:nsid w:val="7DDC23D8"/>
    <w:multiLevelType w:val="hybridMultilevel"/>
    <w:tmpl w:val="85F22A3E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42348715">
    <w:abstractNumId w:val="2"/>
  </w:num>
  <w:num w:numId="2" w16cid:durableId="1182818414">
    <w:abstractNumId w:val="1"/>
  </w:num>
  <w:num w:numId="3" w16cid:durableId="758865826">
    <w:abstractNumId w:val="3"/>
  </w:num>
  <w:num w:numId="4" w16cid:durableId="1178470761">
    <w:abstractNumId w:val="5"/>
  </w:num>
  <w:num w:numId="5" w16cid:durableId="1803424021">
    <w:abstractNumId w:val="0"/>
  </w:num>
  <w:num w:numId="6" w16cid:durableId="144835621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77F7"/>
    <w:rsid w:val="000072A6"/>
    <w:rsid w:val="0001246A"/>
    <w:rsid w:val="000207AD"/>
    <w:rsid w:val="00030F45"/>
    <w:rsid w:val="00067FA1"/>
    <w:rsid w:val="00093938"/>
    <w:rsid w:val="000B10ED"/>
    <w:rsid w:val="000B215C"/>
    <w:rsid w:val="000B401A"/>
    <w:rsid w:val="000B6025"/>
    <w:rsid w:val="000B6CCD"/>
    <w:rsid w:val="000C65D4"/>
    <w:rsid w:val="00120067"/>
    <w:rsid w:val="00122360"/>
    <w:rsid w:val="001448C1"/>
    <w:rsid w:val="00171EAF"/>
    <w:rsid w:val="00180524"/>
    <w:rsid w:val="00180BD8"/>
    <w:rsid w:val="00197B11"/>
    <w:rsid w:val="001F530E"/>
    <w:rsid w:val="00227D42"/>
    <w:rsid w:val="0023165A"/>
    <w:rsid w:val="00263BF6"/>
    <w:rsid w:val="00275974"/>
    <w:rsid w:val="00282BD9"/>
    <w:rsid w:val="002918C7"/>
    <w:rsid w:val="002B2519"/>
    <w:rsid w:val="002C0462"/>
    <w:rsid w:val="002C793B"/>
    <w:rsid w:val="00303351"/>
    <w:rsid w:val="003044CA"/>
    <w:rsid w:val="00322891"/>
    <w:rsid w:val="003422B4"/>
    <w:rsid w:val="003516B4"/>
    <w:rsid w:val="00356870"/>
    <w:rsid w:val="00357D49"/>
    <w:rsid w:val="00377885"/>
    <w:rsid w:val="003856AF"/>
    <w:rsid w:val="00386E72"/>
    <w:rsid w:val="003960C5"/>
    <w:rsid w:val="003A5B33"/>
    <w:rsid w:val="00416FD2"/>
    <w:rsid w:val="00421185"/>
    <w:rsid w:val="004928E5"/>
    <w:rsid w:val="004A77F7"/>
    <w:rsid w:val="004B0B7A"/>
    <w:rsid w:val="004B5872"/>
    <w:rsid w:val="004B695F"/>
    <w:rsid w:val="004D0F6D"/>
    <w:rsid w:val="004E4E41"/>
    <w:rsid w:val="004E616A"/>
    <w:rsid w:val="00516615"/>
    <w:rsid w:val="0052499F"/>
    <w:rsid w:val="0052524B"/>
    <w:rsid w:val="00534BF3"/>
    <w:rsid w:val="005831A0"/>
    <w:rsid w:val="005A26C2"/>
    <w:rsid w:val="005B0602"/>
    <w:rsid w:val="005B29B0"/>
    <w:rsid w:val="005B3197"/>
    <w:rsid w:val="005C0BC7"/>
    <w:rsid w:val="005D5284"/>
    <w:rsid w:val="005E0B75"/>
    <w:rsid w:val="005E7FC1"/>
    <w:rsid w:val="005F1EEA"/>
    <w:rsid w:val="006102CE"/>
    <w:rsid w:val="00614001"/>
    <w:rsid w:val="00615417"/>
    <w:rsid w:val="00622F4F"/>
    <w:rsid w:val="00666CBA"/>
    <w:rsid w:val="00686FD7"/>
    <w:rsid w:val="0069360B"/>
    <w:rsid w:val="006C2389"/>
    <w:rsid w:val="006D22AA"/>
    <w:rsid w:val="006E2FCD"/>
    <w:rsid w:val="006E2FEA"/>
    <w:rsid w:val="007132A0"/>
    <w:rsid w:val="00733D24"/>
    <w:rsid w:val="007A2FDE"/>
    <w:rsid w:val="007B4A44"/>
    <w:rsid w:val="007D33A0"/>
    <w:rsid w:val="00821680"/>
    <w:rsid w:val="0082505C"/>
    <w:rsid w:val="008326AF"/>
    <w:rsid w:val="00832D18"/>
    <w:rsid w:val="008862BD"/>
    <w:rsid w:val="008C5943"/>
    <w:rsid w:val="008E056A"/>
    <w:rsid w:val="008E2CD2"/>
    <w:rsid w:val="008F176C"/>
    <w:rsid w:val="00921253"/>
    <w:rsid w:val="009E07F8"/>
    <w:rsid w:val="00A105D9"/>
    <w:rsid w:val="00A477AD"/>
    <w:rsid w:val="00A56D26"/>
    <w:rsid w:val="00A95107"/>
    <w:rsid w:val="00AE14E5"/>
    <w:rsid w:val="00B2299A"/>
    <w:rsid w:val="00B24176"/>
    <w:rsid w:val="00B41728"/>
    <w:rsid w:val="00B50D2A"/>
    <w:rsid w:val="00B83029"/>
    <w:rsid w:val="00BC6EA4"/>
    <w:rsid w:val="00BD13EF"/>
    <w:rsid w:val="00C05F72"/>
    <w:rsid w:val="00C11FDC"/>
    <w:rsid w:val="00C95885"/>
    <w:rsid w:val="00CB30C5"/>
    <w:rsid w:val="00CC7118"/>
    <w:rsid w:val="00CE6D2B"/>
    <w:rsid w:val="00CE7B37"/>
    <w:rsid w:val="00CF2095"/>
    <w:rsid w:val="00D03490"/>
    <w:rsid w:val="00D055ED"/>
    <w:rsid w:val="00D13CBF"/>
    <w:rsid w:val="00D333BB"/>
    <w:rsid w:val="00D42413"/>
    <w:rsid w:val="00D5163C"/>
    <w:rsid w:val="00D5312A"/>
    <w:rsid w:val="00D56089"/>
    <w:rsid w:val="00D6057B"/>
    <w:rsid w:val="00D643E8"/>
    <w:rsid w:val="00DD4CA2"/>
    <w:rsid w:val="00DE38B4"/>
    <w:rsid w:val="00DF46EB"/>
    <w:rsid w:val="00E501C1"/>
    <w:rsid w:val="00E75CA4"/>
    <w:rsid w:val="00E85A10"/>
    <w:rsid w:val="00ED227F"/>
    <w:rsid w:val="00EF0C8A"/>
    <w:rsid w:val="00F20983"/>
    <w:rsid w:val="00F50A23"/>
    <w:rsid w:val="00F66A8A"/>
    <w:rsid w:val="00F7534A"/>
    <w:rsid w:val="00FA7FEA"/>
    <w:rsid w:val="00FB23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  <w:style w:type="character" w:styleId="Hipervnculo">
    <w:name w:val="Hyperlink"/>
    <w:basedOn w:val="Fuentedeprrafopredeter"/>
    <w:uiPriority w:val="99"/>
    <w:unhideWhenUsed/>
    <w:rsid w:val="00A95107"/>
    <w:rPr>
      <w:color w:val="467886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9510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8D576D-7AF8-4EFC-A4CD-52800BE6D7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12</Pages>
  <Words>418</Words>
  <Characters>2303</Characters>
  <Application>Microsoft Office Word</Application>
  <DocSecurity>0</DocSecurity>
  <Lines>19</Lines>
  <Paragraphs>5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2716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Edenylson Rosales Saravia</cp:lastModifiedBy>
  <cp:revision>4</cp:revision>
  <dcterms:created xsi:type="dcterms:W3CDTF">2025-07-30T04:28:00Z</dcterms:created>
  <dcterms:modified xsi:type="dcterms:W3CDTF">2025-09-01T23:31:00Z</dcterms:modified>
</cp:coreProperties>
</file>